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D0007F" w14:textId="1C5A979B" w:rsidR="00CC2601" w:rsidRPr="004665B9" w:rsidRDefault="00CC2601" w:rsidP="00352089">
      <w:pPr>
        <w:pStyle w:val="Heading4"/>
        <w:spacing w:before="0" w:line="240" w:lineRule="auto"/>
        <w:rPr>
          <w:rFonts w:asciiTheme="minorHAnsi" w:hAnsiTheme="minorHAnsi" w:cstheme="minorHAnsi"/>
          <w:color w:val="auto"/>
        </w:rPr>
      </w:pPr>
      <w:bookmarkStart w:id="0" w:name="_Hlk21344860"/>
      <w:r w:rsidRPr="004665B9">
        <w:rPr>
          <w:rFonts w:asciiTheme="minorHAnsi" w:hAnsiTheme="minorHAnsi" w:cstheme="minorHAnsi"/>
        </w:rPr>
        <w:t xml:space="preserve">Meeting held: </w:t>
      </w:r>
      <w:r w:rsidRPr="004665B9">
        <w:rPr>
          <w:rFonts w:asciiTheme="minorHAnsi" w:hAnsiTheme="minorHAnsi" w:cstheme="minorHAnsi"/>
        </w:rPr>
        <w:tab/>
        <w:t xml:space="preserve">9:00 am – 12:00 </w:t>
      </w:r>
      <w:r w:rsidR="0041494A" w:rsidRPr="004665B9">
        <w:rPr>
          <w:rFonts w:asciiTheme="minorHAnsi" w:hAnsiTheme="minorHAnsi" w:cstheme="minorHAnsi"/>
        </w:rPr>
        <w:t>pm--Meeting</w:t>
      </w:r>
      <w:r w:rsidRPr="004665B9">
        <w:rPr>
          <w:rFonts w:asciiTheme="minorHAnsi" w:hAnsiTheme="minorHAnsi" w:cstheme="minorHAnsi"/>
        </w:rPr>
        <w:t xml:space="preserve"> Recording available to supplement </w:t>
      </w:r>
      <w:proofErr w:type="gramStart"/>
      <w:r w:rsidRPr="004665B9">
        <w:rPr>
          <w:rFonts w:asciiTheme="minorHAnsi" w:hAnsiTheme="minorHAnsi" w:cstheme="minorHAnsi"/>
        </w:rPr>
        <w:t>notes</w:t>
      </w:r>
      <w:proofErr w:type="gramEnd"/>
    </w:p>
    <w:p w14:paraId="0D6A9F0C" w14:textId="669DBB29" w:rsidR="007B1897" w:rsidRPr="004665B9" w:rsidRDefault="00712F77" w:rsidP="00E843A0">
      <w:pPr>
        <w:spacing w:after="0" w:line="240" w:lineRule="auto"/>
        <w:ind w:left="2160"/>
        <w:rPr>
          <w:rFonts w:cstheme="minorHAnsi"/>
          <w:color w:val="252424"/>
        </w:rPr>
      </w:pPr>
      <w:r w:rsidRPr="004665B9">
        <w:rPr>
          <w:rFonts w:cstheme="minorHAnsi"/>
          <w:color w:val="252424"/>
        </w:rPr>
        <w:t xml:space="preserve"> </w:t>
      </w:r>
    </w:p>
    <w:p w14:paraId="0594C5BC" w14:textId="4C21FEAB" w:rsidR="00712F77" w:rsidRPr="004665B9" w:rsidRDefault="00712F77" w:rsidP="00E843A0">
      <w:pPr>
        <w:spacing w:after="0" w:line="240" w:lineRule="auto"/>
        <w:ind w:left="2160"/>
        <w:rPr>
          <w:rFonts w:cstheme="minorHAnsi"/>
          <w:color w:val="252424"/>
          <w:sz w:val="28"/>
          <w:szCs w:val="28"/>
        </w:rPr>
      </w:pPr>
      <w:r w:rsidRPr="004665B9">
        <w:rPr>
          <w:rStyle w:val="Heading3Char"/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5C9D141" wp14:editId="6AA654F2">
                <wp:simplePos x="0" y="0"/>
                <wp:positionH relativeFrom="margin">
                  <wp:posOffset>876300</wp:posOffset>
                </wp:positionH>
                <wp:positionV relativeFrom="paragraph">
                  <wp:posOffset>8890</wp:posOffset>
                </wp:positionV>
                <wp:extent cx="3724275" cy="1630680"/>
                <wp:effectExtent l="0" t="0" r="28575" b="2667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4275" cy="1630680"/>
                        </a:xfrm>
                        <a:prstGeom prst="rect">
                          <a:avLst/>
                        </a:prstGeom>
                        <a:solidFill>
                          <a:srgbClr val="E9EFF7"/>
                        </a:solidFill>
                        <a:ln w="9525"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326097" id="Rectangle 4" o:spid="_x0000_s1026" style="position:absolute;margin-left:69pt;margin-top:.7pt;width:293.25pt;height:128.4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" fillcolor="#e9eff7" strokecolor="black [3200]">
                <v:stroke dashstyle="3 1"/>
                <w10:wrap anchorx="margin"/>
              </v:rect>
            </w:pict>
          </mc:Fallback>
        </mc:AlternateContent>
      </w:r>
      <w:r w:rsidRPr="004665B9">
        <w:rPr>
          <w:rFonts w:cstheme="minorHAnsi"/>
          <w:color w:val="252424"/>
          <w:sz w:val="28"/>
          <w:szCs w:val="28"/>
        </w:rPr>
        <w:t>Microsoft Teams meeting</w:t>
      </w:r>
    </w:p>
    <w:p w14:paraId="50636DB9" w14:textId="0FE95880" w:rsidR="00AA5CCA" w:rsidRPr="004665B9" w:rsidRDefault="00AA5CCA" w:rsidP="00E843A0">
      <w:pPr>
        <w:spacing w:after="0" w:line="240" w:lineRule="auto"/>
        <w:ind w:left="2160"/>
        <w:rPr>
          <w:rFonts w:cstheme="minorHAnsi"/>
          <w:b/>
          <w:bCs/>
          <w:color w:val="252424"/>
          <w:sz w:val="18"/>
          <w:szCs w:val="18"/>
        </w:rPr>
      </w:pPr>
      <w:r w:rsidRPr="004665B9">
        <w:rPr>
          <w:rFonts w:cstheme="minorHAnsi"/>
          <w:b/>
          <w:bCs/>
          <w:color w:val="252424"/>
          <w:sz w:val="18"/>
          <w:szCs w:val="18"/>
        </w:rPr>
        <w:t xml:space="preserve">Join on your computer or mobile </w:t>
      </w:r>
      <w:proofErr w:type="gramStart"/>
      <w:r w:rsidRPr="004665B9">
        <w:rPr>
          <w:rFonts w:cstheme="minorHAnsi"/>
          <w:b/>
          <w:bCs/>
          <w:color w:val="252424"/>
          <w:sz w:val="18"/>
          <w:szCs w:val="18"/>
        </w:rPr>
        <w:t>app</w:t>
      </w:r>
      <w:proofErr w:type="gramEnd"/>
    </w:p>
    <w:p w14:paraId="414FF47F" w14:textId="77777777" w:rsidR="00CC2601" w:rsidRPr="004665B9" w:rsidRDefault="00CC2601" w:rsidP="00E843A0">
      <w:pPr>
        <w:spacing w:after="0" w:line="240" w:lineRule="auto"/>
        <w:ind w:left="2160"/>
        <w:rPr>
          <w:rFonts w:cstheme="minorHAnsi"/>
          <w:sz w:val="18"/>
          <w:szCs w:val="18"/>
        </w:rPr>
      </w:pPr>
    </w:p>
    <w:p w14:paraId="37413022" w14:textId="77777777" w:rsidR="00732E3E" w:rsidRPr="00732E3E" w:rsidRDefault="008136D8" w:rsidP="00732E3E">
      <w:pPr>
        <w:ind w:left="1440" w:firstLine="720"/>
        <w:rPr>
          <w:rFonts w:cstheme="minorHAnsi"/>
          <w:color w:val="252424"/>
          <w:sz w:val="18"/>
          <w:szCs w:val="18"/>
        </w:rPr>
      </w:pPr>
      <w:hyperlink r:id="rId8" w:tgtFrame="_blank" w:history="1">
        <w:r w:rsidR="00732E3E" w:rsidRPr="00732E3E">
          <w:rPr>
            <w:rStyle w:val="Hyperlink"/>
            <w:rFonts w:cstheme="minorHAnsi"/>
            <w:color w:val="6264A7"/>
            <w:sz w:val="18"/>
            <w:szCs w:val="18"/>
          </w:rPr>
          <w:t>Click here to join the meeting</w:t>
        </w:r>
      </w:hyperlink>
      <w:r w:rsidR="00732E3E" w:rsidRPr="00732E3E">
        <w:rPr>
          <w:rFonts w:cstheme="minorHAnsi"/>
          <w:color w:val="252424"/>
          <w:sz w:val="18"/>
          <w:szCs w:val="18"/>
        </w:rPr>
        <w:t xml:space="preserve"> </w:t>
      </w:r>
    </w:p>
    <w:p w14:paraId="7FBD2D2E" w14:textId="77777777" w:rsidR="00CC2601" w:rsidRPr="004665B9" w:rsidRDefault="00CC2601" w:rsidP="00E843A0">
      <w:pPr>
        <w:spacing w:after="0" w:line="240" w:lineRule="auto"/>
        <w:ind w:left="2160"/>
        <w:rPr>
          <w:rFonts w:cstheme="minorHAnsi"/>
          <w:b/>
          <w:bCs/>
          <w:color w:val="252424"/>
          <w:sz w:val="18"/>
          <w:szCs w:val="18"/>
        </w:rPr>
      </w:pPr>
    </w:p>
    <w:p w14:paraId="5AF8EE0F" w14:textId="05A0AA98" w:rsidR="00AA5CCA" w:rsidRPr="004665B9" w:rsidRDefault="00AA5CCA" w:rsidP="00E843A0">
      <w:pPr>
        <w:spacing w:after="0" w:line="240" w:lineRule="auto"/>
        <w:ind w:left="2160"/>
        <w:rPr>
          <w:rFonts w:cstheme="minorHAnsi"/>
          <w:color w:val="252424"/>
          <w:sz w:val="18"/>
          <w:szCs w:val="18"/>
        </w:rPr>
      </w:pPr>
      <w:r w:rsidRPr="004665B9">
        <w:rPr>
          <w:rFonts w:cstheme="minorHAnsi"/>
          <w:b/>
          <w:bCs/>
          <w:color w:val="252424"/>
          <w:sz w:val="18"/>
          <w:szCs w:val="18"/>
        </w:rPr>
        <w:t>Or call in (audio only)</w:t>
      </w:r>
    </w:p>
    <w:p w14:paraId="1AD1A120" w14:textId="1F0A9CFB" w:rsidR="00AA5CCA" w:rsidRPr="004665B9" w:rsidRDefault="008136D8" w:rsidP="00E843A0">
      <w:pPr>
        <w:spacing w:after="0" w:line="240" w:lineRule="auto"/>
        <w:ind w:left="2160"/>
        <w:rPr>
          <w:rFonts w:cstheme="minorHAnsi"/>
          <w:color w:val="252424"/>
          <w:sz w:val="18"/>
          <w:szCs w:val="18"/>
        </w:rPr>
      </w:pPr>
      <w:hyperlink r:id="rId9" w:anchor=" " w:history="1">
        <w:r w:rsidR="00D20247" w:rsidRPr="004665B9">
          <w:rPr>
            <w:rStyle w:val="Hyperlink"/>
            <w:rFonts w:cstheme="minorHAnsi"/>
            <w:color w:val="6264A7"/>
            <w:sz w:val="18"/>
            <w:szCs w:val="18"/>
          </w:rPr>
          <w:t>+1 509-505-</w:t>
        </w:r>
        <w:proofErr w:type="gramStart"/>
        <w:r w:rsidR="00D20247" w:rsidRPr="004665B9">
          <w:rPr>
            <w:rStyle w:val="Hyperlink"/>
            <w:rFonts w:cstheme="minorHAnsi"/>
            <w:color w:val="6264A7"/>
            <w:sz w:val="18"/>
            <w:szCs w:val="18"/>
          </w:rPr>
          <w:t>0479,</w:t>
        </w:r>
        <w:r w:rsidR="00977768" w:rsidRPr="004665B9">
          <w:rPr>
            <w:rStyle w:val="Hyperlink"/>
            <w:rFonts w:cstheme="minorHAnsi"/>
            <w:color w:val="6264A7"/>
            <w:sz w:val="18"/>
            <w:szCs w:val="18"/>
          </w:rPr>
          <w:t>,</w:t>
        </w:r>
        <w:proofErr w:type="gramEnd"/>
        <w:r w:rsidR="00732E3E">
          <w:rPr>
            <w:rStyle w:val="Hyperlink"/>
            <w:rFonts w:cstheme="minorHAnsi"/>
            <w:color w:val="6264A7"/>
            <w:sz w:val="18"/>
            <w:szCs w:val="18"/>
          </w:rPr>
          <w:t>112815063#</w:t>
        </w:r>
      </w:hyperlink>
      <w:r w:rsidR="00D20247" w:rsidRPr="004665B9">
        <w:rPr>
          <w:rFonts w:cstheme="minorHAnsi"/>
          <w:color w:val="252424"/>
          <w:sz w:val="18"/>
          <w:szCs w:val="18"/>
        </w:rPr>
        <w:t xml:space="preserve"> </w:t>
      </w:r>
      <w:r w:rsidR="00AA5CCA" w:rsidRPr="004665B9">
        <w:rPr>
          <w:rFonts w:cstheme="minorHAnsi"/>
          <w:color w:val="252424"/>
          <w:sz w:val="18"/>
          <w:szCs w:val="18"/>
        </w:rPr>
        <w:t>United States, Spokane</w:t>
      </w:r>
    </w:p>
    <w:p w14:paraId="6F16FF56" w14:textId="77777777" w:rsidR="00CC2601" w:rsidRPr="004665B9" w:rsidRDefault="00CC2601" w:rsidP="00E843A0">
      <w:pPr>
        <w:spacing w:after="0" w:line="240" w:lineRule="auto"/>
        <w:ind w:left="2160"/>
        <w:rPr>
          <w:rFonts w:cstheme="minorHAnsi"/>
          <w:color w:val="252424"/>
          <w:sz w:val="18"/>
          <w:szCs w:val="18"/>
        </w:rPr>
      </w:pPr>
    </w:p>
    <w:p w14:paraId="771EFCC6" w14:textId="13640C14" w:rsidR="00AA5CCA" w:rsidRPr="004665B9" w:rsidRDefault="00AA5CCA" w:rsidP="00E843A0">
      <w:pPr>
        <w:spacing w:after="0" w:line="240" w:lineRule="auto"/>
        <w:ind w:left="2160"/>
        <w:rPr>
          <w:rFonts w:cstheme="minorHAnsi"/>
          <w:color w:val="252424"/>
          <w:sz w:val="18"/>
          <w:szCs w:val="18"/>
        </w:rPr>
      </w:pPr>
      <w:r w:rsidRPr="004665B9">
        <w:rPr>
          <w:rFonts w:cstheme="minorHAnsi"/>
          <w:color w:val="252424"/>
          <w:sz w:val="18"/>
          <w:szCs w:val="18"/>
        </w:rPr>
        <w:t xml:space="preserve">Phone Conference ID: </w:t>
      </w:r>
      <w:r w:rsidR="00732E3E">
        <w:rPr>
          <w:rFonts w:cstheme="minorHAnsi"/>
          <w:color w:val="252424"/>
          <w:sz w:val="18"/>
          <w:szCs w:val="18"/>
        </w:rPr>
        <w:t>112 815 063</w:t>
      </w:r>
      <w:r w:rsidR="00977768" w:rsidRPr="004665B9">
        <w:rPr>
          <w:rFonts w:cstheme="minorHAnsi"/>
          <w:color w:val="252424"/>
          <w:sz w:val="18"/>
          <w:szCs w:val="18"/>
        </w:rPr>
        <w:t>#</w:t>
      </w:r>
    </w:p>
    <w:p w14:paraId="66011103" w14:textId="63A05EE9" w:rsidR="009E5D23" w:rsidRPr="004665B9" w:rsidRDefault="00820FCF" w:rsidP="00E843A0">
      <w:pPr>
        <w:pStyle w:val="Heading4"/>
        <w:spacing w:before="0" w:line="240" w:lineRule="auto"/>
        <w:ind w:left="2160"/>
        <w:rPr>
          <w:rFonts w:asciiTheme="minorHAnsi" w:hAnsiTheme="minorHAnsi" w:cstheme="minorHAnsi"/>
          <w:sz w:val="18"/>
          <w:szCs w:val="18"/>
        </w:rPr>
      </w:pPr>
      <w:r w:rsidRPr="004665B9">
        <w:rPr>
          <w:rFonts w:asciiTheme="minorHAnsi" w:hAnsiTheme="minorHAnsi" w:cstheme="minorHAnsi"/>
          <w:sz w:val="18"/>
          <w:szCs w:val="18"/>
        </w:rPr>
        <w:tab/>
      </w:r>
      <w:bookmarkEnd w:id="0"/>
    </w:p>
    <w:p w14:paraId="1A660E14" w14:textId="28D03E35" w:rsidR="001C08E1" w:rsidRPr="004665B9" w:rsidRDefault="001C08E1" w:rsidP="00E843A0">
      <w:pPr>
        <w:spacing w:after="0" w:line="240" w:lineRule="auto"/>
        <w:rPr>
          <w:rFonts w:cstheme="minorHAnsi"/>
        </w:rPr>
      </w:pPr>
    </w:p>
    <w:p w14:paraId="2A43D90B" w14:textId="77777777" w:rsidR="001C08E1" w:rsidRPr="004665B9" w:rsidRDefault="001C08E1" w:rsidP="00E843A0">
      <w:pPr>
        <w:pStyle w:val="Heading4"/>
        <w:spacing w:before="0" w:line="240" w:lineRule="auto"/>
        <w:rPr>
          <w:rFonts w:asciiTheme="minorHAnsi" w:hAnsiTheme="minorHAnsi" w:cstheme="minorHAnsi"/>
        </w:rPr>
      </w:pPr>
      <w:r w:rsidRPr="004665B9">
        <w:rPr>
          <w:rFonts w:asciiTheme="minorHAnsi" w:hAnsiTheme="minorHAnsi" w:cstheme="minorHAnsi"/>
          <w:i w:val="0"/>
        </w:rPr>
        <w:t>Attendees:</w:t>
      </w:r>
    </w:p>
    <w:tbl>
      <w:tblPr>
        <w:tblStyle w:val="TableGrid"/>
        <w:tblW w:w="9535" w:type="dxa"/>
        <w:tblLook w:val="04A0" w:firstRow="1" w:lastRow="0" w:firstColumn="1" w:lastColumn="0" w:noHBand="0" w:noVBand="1"/>
      </w:tblPr>
      <w:tblGrid>
        <w:gridCol w:w="2416"/>
        <w:gridCol w:w="2349"/>
        <w:gridCol w:w="2070"/>
        <w:gridCol w:w="2700"/>
      </w:tblGrid>
      <w:tr w:rsidR="000C02A9" w:rsidRPr="004665B9" w14:paraId="0F2E4D8F" w14:textId="77777777" w:rsidTr="002404DD">
        <w:trPr>
          <w:trHeight w:val="291"/>
        </w:trPr>
        <w:tc>
          <w:tcPr>
            <w:tcW w:w="2416" w:type="dxa"/>
          </w:tcPr>
          <w:p w14:paraId="28DAF783" w14:textId="77777777" w:rsidR="000C02A9" w:rsidRPr="004665B9" w:rsidRDefault="000C02A9" w:rsidP="000C02A9">
            <w:pPr>
              <w:rPr>
                <w:rFonts w:cstheme="minorHAnsi"/>
                <w:b/>
                <w:u w:val="single"/>
              </w:rPr>
            </w:pPr>
            <w:r w:rsidRPr="004665B9">
              <w:rPr>
                <w:rFonts w:cstheme="minorHAnsi"/>
                <w:b/>
                <w:u w:val="single"/>
              </w:rPr>
              <w:t>CNGC</w:t>
            </w:r>
          </w:p>
        </w:tc>
        <w:tc>
          <w:tcPr>
            <w:tcW w:w="2349" w:type="dxa"/>
          </w:tcPr>
          <w:p w14:paraId="7356312E" w14:textId="77777777" w:rsidR="000C02A9" w:rsidRPr="004665B9" w:rsidRDefault="000C02A9" w:rsidP="000C02A9">
            <w:pPr>
              <w:rPr>
                <w:rFonts w:cstheme="minorHAnsi"/>
                <w:color w:val="943634" w:themeColor="accent2" w:themeShade="BF"/>
              </w:rPr>
            </w:pPr>
            <w:r w:rsidRPr="004665B9">
              <w:rPr>
                <w:rFonts w:cstheme="minorHAnsi"/>
                <w:b/>
                <w:u w:val="single"/>
              </w:rPr>
              <w:t>CNGC – Continued</w:t>
            </w:r>
          </w:p>
        </w:tc>
        <w:tc>
          <w:tcPr>
            <w:tcW w:w="2070" w:type="dxa"/>
          </w:tcPr>
          <w:p w14:paraId="4CA9B4AF" w14:textId="5F47299E" w:rsidR="000C02A9" w:rsidRPr="004665B9" w:rsidRDefault="000C02A9" w:rsidP="000C02A9">
            <w:pPr>
              <w:rPr>
                <w:rFonts w:cstheme="minorHAnsi"/>
                <w:b/>
                <w:u w:val="single"/>
              </w:rPr>
            </w:pPr>
            <w:r w:rsidRPr="00BB2CF5">
              <w:rPr>
                <w:rFonts w:cstheme="minorHAnsi"/>
                <w:b/>
                <w:u w:val="single"/>
              </w:rPr>
              <w:t>NEEA</w:t>
            </w:r>
          </w:p>
        </w:tc>
        <w:tc>
          <w:tcPr>
            <w:tcW w:w="2700" w:type="dxa"/>
          </w:tcPr>
          <w:p w14:paraId="25858AE6" w14:textId="6254E7A9" w:rsidR="000C02A9" w:rsidRPr="004665B9" w:rsidRDefault="000C02A9" w:rsidP="000C02A9">
            <w:pPr>
              <w:rPr>
                <w:rFonts w:cstheme="minorHAnsi"/>
                <w:b/>
                <w:highlight w:val="yellow"/>
                <w:u w:val="single"/>
              </w:rPr>
            </w:pPr>
            <w:r w:rsidRPr="004665B9">
              <w:rPr>
                <w:rFonts w:cstheme="minorHAnsi"/>
                <w:b/>
                <w:u w:val="single"/>
              </w:rPr>
              <w:t>Guests</w:t>
            </w:r>
          </w:p>
        </w:tc>
      </w:tr>
      <w:tr w:rsidR="000C02A9" w:rsidRPr="004665B9" w14:paraId="4A06F9C1" w14:textId="77777777" w:rsidTr="002404DD">
        <w:trPr>
          <w:trHeight w:val="291"/>
        </w:trPr>
        <w:tc>
          <w:tcPr>
            <w:tcW w:w="2416" w:type="dxa"/>
          </w:tcPr>
          <w:p w14:paraId="7E621CAB" w14:textId="0076E8F3" w:rsidR="000C02A9" w:rsidRPr="00BB2CF5" w:rsidRDefault="000C02A9" w:rsidP="000C02A9">
            <w:pPr>
              <w:rPr>
                <w:rFonts w:cstheme="minorHAnsi"/>
                <w:color w:val="943634" w:themeColor="accent2" w:themeShade="BF"/>
              </w:rPr>
            </w:pPr>
            <w:r w:rsidRPr="00BB2CF5">
              <w:rPr>
                <w:rFonts w:cstheme="minorHAnsi"/>
              </w:rPr>
              <w:t>Kary Burin</w:t>
            </w:r>
          </w:p>
        </w:tc>
        <w:tc>
          <w:tcPr>
            <w:tcW w:w="2349" w:type="dxa"/>
          </w:tcPr>
          <w:p w14:paraId="14F2D565" w14:textId="27D95B3A" w:rsidR="000C02A9" w:rsidRPr="00BB2CF5" w:rsidRDefault="000C02A9" w:rsidP="000C02A9">
            <w:pPr>
              <w:rPr>
                <w:rFonts w:cstheme="minorHAnsi"/>
              </w:rPr>
            </w:pPr>
            <w:r w:rsidRPr="00BB2CF5">
              <w:rPr>
                <w:rFonts w:cstheme="minorHAnsi"/>
              </w:rPr>
              <w:t>Sonya Wald</w:t>
            </w:r>
          </w:p>
        </w:tc>
        <w:tc>
          <w:tcPr>
            <w:tcW w:w="2070" w:type="dxa"/>
          </w:tcPr>
          <w:p w14:paraId="42F12E2D" w14:textId="569F82C2" w:rsidR="000C02A9" w:rsidRPr="00BB2CF5" w:rsidRDefault="000C02A9" w:rsidP="000C02A9">
            <w:pPr>
              <w:rPr>
                <w:rFonts w:cstheme="minorHAnsi"/>
              </w:rPr>
            </w:pPr>
            <w:r w:rsidRPr="00BB2CF5">
              <w:rPr>
                <w:rFonts w:cstheme="minorHAnsi"/>
              </w:rPr>
              <w:t>P</w:t>
            </w:r>
            <w:r w:rsidRPr="00BB2CF5">
              <w:t>eter Christeleit</w:t>
            </w:r>
          </w:p>
        </w:tc>
        <w:tc>
          <w:tcPr>
            <w:tcW w:w="2700" w:type="dxa"/>
          </w:tcPr>
          <w:p w14:paraId="39854DD0" w14:textId="0C60AA12" w:rsidR="000C02A9" w:rsidRPr="00BB2CF5" w:rsidRDefault="000C02A9" w:rsidP="000C02A9">
            <w:pPr>
              <w:rPr>
                <w:rFonts w:cstheme="minorHAnsi"/>
              </w:rPr>
            </w:pPr>
            <w:r>
              <w:rPr>
                <w:rFonts w:cstheme="minorHAnsi"/>
              </w:rPr>
              <w:t>Jeremy Hibbert-Energy Pro</w:t>
            </w:r>
          </w:p>
        </w:tc>
      </w:tr>
      <w:tr w:rsidR="000C02A9" w:rsidRPr="004665B9" w14:paraId="10E6EA3D" w14:textId="77777777" w:rsidTr="002404DD">
        <w:trPr>
          <w:trHeight w:val="291"/>
        </w:trPr>
        <w:tc>
          <w:tcPr>
            <w:tcW w:w="2416" w:type="dxa"/>
          </w:tcPr>
          <w:p w14:paraId="08A84F1D" w14:textId="77777777" w:rsidR="000C02A9" w:rsidRPr="00BB2CF5" w:rsidRDefault="000C02A9" w:rsidP="000C02A9">
            <w:pPr>
              <w:rPr>
                <w:rFonts w:cstheme="minorHAnsi"/>
              </w:rPr>
            </w:pPr>
            <w:r w:rsidRPr="00BB2CF5">
              <w:rPr>
                <w:rFonts w:cstheme="minorHAnsi"/>
              </w:rPr>
              <w:t>Mike Parvinen</w:t>
            </w:r>
          </w:p>
        </w:tc>
        <w:tc>
          <w:tcPr>
            <w:tcW w:w="2349" w:type="dxa"/>
          </w:tcPr>
          <w:p w14:paraId="3BEFB186" w14:textId="4745C022" w:rsidR="000C02A9" w:rsidRPr="00BB2CF5" w:rsidRDefault="000C02A9" w:rsidP="000C02A9">
            <w:pPr>
              <w:rPr>
                <w:rFonts w:cstheme="minorHAnsi"/>
              </w:rPr>
            </w:pPr>
            <w:r w:rsidRPr="00BB2CF5">
              <w:rPr>
                <w:rFonts w:cstheme="minorHAnsi"/>
              </w:rPr>
              <w:t>Stephanie Reed</w:t>
            </w:r>
          </w:p>
        </w:tc>
        <w:tc>
          <w:tcPr>
            <w:tcW w:w="2070" w:type="dxa"/>
          </w:tcPr>
          <w:p w14:paraId="757A3F0A" w14:textId="406821F8" w:rsidR="000C02A9" w:rsidRPr="00BB2CF5" w:rsidRDefault="000C02A9" w:rsidP="000C02A9">
            <w:pPr>
              <w:rPr>
                <w:rFonts w:cstheme="minorHAnsi"/>
              </w:rPr>
            </w:pPr>
          </w:p>
        </w:tc>
        <w:tc>
          <w:tcPr>
            <w:tcW w:w="2700" w:type="dxa"/>
          </w:tcPr>
          <w:p w14:paraId="6DD148E8" w14:textId="671D617B" w:rsidR="000C02A9" w:rsidRPr="00BB2CF5" w:rsidRDefault="000C02A9" w:rsidP="000C02A9">
            <w:pPr>
              <w:rPr>
                <w:rFonts w:cstheme="minorHAnsi"/>
              </w:rPr>
            </w:pPr>
            <w:r>
              <w:rPr>
                <w:rFonts w:cstheme="minorHAnsi"/>
              </w:rPr>
              <w:t>Britton-Energy Pro</w:t>
            </w:r>
          </w:p>
        </w:tc>
      </w:tr>
      <w:tr w:rsidR="000C02A9" w:rsidRPr="004665B9" w14:paraId="5BBCF3FA" w14:textId="77777777" w:rsidTr="002404DD">
        <w:trPr>
          <w:trHeight w:val="291"/>
        </w:trPr>
        <w:tc>
          <w:tcPr>
            <w:tcW w:w="2416" w:type="dxa"/>
          </w:tcPr>
          <w:p w14:paraId="05B4E6AD" w14:textId="3D0471CB" w:rsidR="000C02A9" w:rsidRPr="00BB2CF5" w:rsidRDefault="000C02A9" w:rsidP="000C02A9">
            <w:pPr>
              <w:rPr>
                <w:rFonts w:cstheme="minorHAnsi"/>
                <w:color w:val="943634" w:themeColor="accent2" w:themeShade="BF"/>
              </w:rPr>
            </w:pPr>
            <w:r w:rsidRPr="00BB2CF5">
              <w:rPr>
                <w:rFonts w:cstheme="minorHAnsi"/>
              </w:rPr>
              <w:t>Desiree Bickmore</w:t>
            </w:r>
          </w:p>
        </w:tc>
        <w:tc>
          <w:tcPr>
            <w:tcW w:w="2349" w:type="dxa"/>
          </w:tcPr>
          <w:p w14:paraId="08023D63" w14:textId="4E50DBC0" w:rsidR="000C02A9" w:rsidRPr="00BB2CF5" w:rsidRDefault="000C02A9" w:rsidP="000C02A9">
            <w:pPr>
              <w:rPr>
                <w:rFonts w:cstheme="minorHAnsi"/>
              </w:rPr>
            </w:pPr>
            <w:r>
              <w:rPr>
                <w:rFonts w:cstheme="minorHAnsi"/>
              </w:rPr>
              <w:t>Sheila McElhinney</w:t>
            </w:r>
          </w:p>
        </w:tc>
        <w:tc>
          <w:tcPr>
            <w:tcW w:w="2070" w:type="dxa"/>
          </w:tcPr>
          <w:p w14:paraId="58F9BDD4" w14:textId="75EC0A98" w:rsidR="000C02A9" w:rsidRPr="00BB2CF5" w:rsidRDefault="000C02A9" w:rsidP="000C02A9">
            <w:pPr>
              <w:rPr>
                <w:rFonts w:cstheme="minorHAnsi"/>
              </w:rPr>
            </w:pPr>
            <w:r w:rsidRPr="00BB2CF5">
              <w:rPr>
                <w:rFonts w:cstheme="minorHAnsi"/>
                <w:b/>
                <w:u w:val="single"/>
              </w:rPr>
              <w:t>WUTC</w:t>
            </w:r>
          </w:p>
        </w:tc>
        <w:tc>
          <w:tcPr>
            <w:tcW w:w="2700" w:type="dxa"/>
          </w:tcPr>
          <w:p w14:paraId="7FF45710" w14:textId="4D129126" w:rsidR="000C02A9" w:rsidRPr="00BB2CF5" w:rsidRDefault="000C02A9" w:rsidP="000C02A9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Alex Corneglio-</w:t>
            </w:r>
            <w:proofErr w:type="spellStart"/>
            <w:r>
              <w:rPr>
                <w:rFonts w:cstheme="minorHAnsi"/>
                <w:bCs/>
              </w:rPr>
              <w:t>EnergyX</w:t>
            </w:r>
            <w:proofErr w:type="spellEnd"/>
          </w:p>
        </w:tc>
      </w:tr>
      <w:tr w:rsidR="000C02A9" w:rsidRPr="004665B9" w14:paraId="1DEC335C" w14:textId="77777777" w:rsidTr="002404DD">
        <w:trPr>
          <w:trHeight w:val="291"/>
        </w:trPr>
        <w:tc>
          <w:tcPr>
            <w:tcW w:w="2416" w:type="dxa"/>
          </w:tcPr>
          <w:p w14:paraId="7AE89EB3" w14:textId="695F2801" w:rsidR="000C02A9" w:rsidRPr="00BB2CF5" w:rsidRDefault="000C02A9" w:rsidP="000C02A9">
            <w:pPr>
              <w:rPr>
                <w:rFonts w:cstheme="minorHAnsi"/>
                <w:color w:val="943634" w:themeColor="accent2" w:themeShade="BF"/>
              </w:rPr>
            </w:pPr>
            <w:r w:rsidRPr="00BB2CF5">
              <w:rPr>
                <w:rFonts w:cstheme="minorHAnsi"/>
              </w:rPr>
              <w:t>Caleb Reimer</w:t>
            </w:r>
          </w:p>
        </w:tc>
        <w:tc>
          <w:tcPr>
            <w:tcW w:w="2349" w:type="dxa"/>
          </w:tcPr>
          <w:p w14:paraId="491D33E9" w14:textId="3A3DF195" w:rsidR="000C02A9" w:rsidRPr="00BB2CF5" w:rsidRDefault="000C02A9" w:rsidP="000C02A9">
            <w:pPr>
              <w:rPr>
                <w:rFonts w:cstheme="minorHAnsi"/>
              </w:rPr>
            </w:pPr>
            <w:r w:rsidRPr="00BB2CF5">
              <w:rPr>
                <w:rFonts w:cstheme="minorHAnsi"/>
              </w:rPr>
              <w:t>Ty Jennings</w:t>
            </w:r>
          </w:p>
        </w:tc>
        <w:tc>
          <w:tcPr>
            <w:tcW w:w="2070" w:type="dxa"/>
          </w:tcPr>
          <w:p w14:paraId="005D474B" w14:textId="179E1780" w:rsidR="000C02A9" w:rsidRPr="00BB2CF5" w:rsidRDefault="000C02A9" w:rsidP="000C02A9">
            <w:pPr>
              <w:rPr>
                <w:rFonts w:cstheme="minorHAnsi"/>
              </w:rPr>
            </w:pPr>
            <w:r>
              <w:rPr>
                <w:rFonts w:cstheme="minorHAnsi"/>
              </w:rPr>
              <w:t>Byron Harmon</w:t>
            </w:r>
          </w:p>
        </w:tc>
        <w:tc>
          <w:tcPr>
            <w:tcW w:w="2700" w:type="dxa"/>
          </w:tcPr>
          <w:p w14:paraId="1584ACF7" w14:textId="31DBD429" w:rsidR="000C02A9" w:rsidRPr="00BB2CF5" w:rsidRDefault="000C02A9" w:rsidP="000C02A9">
            <w:pPr>
              <w:rPr>
                <w:rFonts w:cstheme="minorHAnsi"/>
              </w:rPr>
            </w:pPr>
            <w:r>
              <w:rPr>
                <w:rFonts w:cstheme="minorHAnsi"/>
              </w:rPr>
              <w:t>Aaron Savatti-</w:t>
            </w:r>
            <w:proofErr w:type="spellStart"/>
            <w:r>
              <w:rPr>
                <w:rFonts w:cstheme="minorHAnsi"/>
              </w:rPr>
              <w:t>EnergyX</w:t>
            </w:r>
            <w:proofErr w:type="spellEnd"/>
          </w:p>
        </w:tc>
      </w:tr>
      <w:tr w:rsidR="000C02A9" w:rsidRPr="004665B9" w14:paraId="324133F1" w14:textId="77777777" w:rsidTr="002404DD">
        <w:trPr>
          <w:trHeight w:val="291"/>
        </w:trPr>
        <w:tc>
          <w:tcPr>
            <w:tcW w:w="2416" w:type="dxa"/>
          </w:tcPr>
          <w:p w14:paraId="097B180A" w14:textId="6CBE3402" w:rsidR="000C02A9" w:rsidRPr="00BB2CF5" w:rsidRDefault="000C02A9" w:rsidP="000C02A9">
            <w:pPr>
              <w:rPr>
                <w:rFonts w:cstheme="minorHAnsi"/>
              </w:rPr>
            </w:pPr>
            <w:r w:rsidRPr="00BB2CF5">
              <w:rPr>
                <w:rFonts w:cstheme="minorHAnsi"/>
              </w:rPr>
              <w:t>Noemi Ortiz</w:t>
            </w:r>
          </w:p>
        </w:tc>
        <w:tc>
          <w:tcPr>
            <w:tcW w:w="2349" w:type="dxa"/>
          </w:tcPr>
          <w:p w14:paraId="5255E57D" w14:textId="7569A815" w:rsidR="000C02A9" w:rsidRPr="00BB2CF5" w:rsidRDefault="000C02A9" w:rsidP="000C02A9">
            <w:pPr>
              <w:rPr>
                <w:rFonts w:cstheme="minorHAnsi"/>
              </w:rPr>
            </w:pPr>
          </w:p>
        </w:tc>
        <w:tc>
          <w:tcPr>
            <w:tcW w:w="2070" w:type="dxa"/>
          </w:tcPr>
          <w:p w14:paraId="4451CC8B" w14:textId="26F8425F" w:rsidR="000C02A9" w:rsidRPr="00BB2CF5" w:rsidRDefault="000C02A9" w:rsidP="000C02A9">
            <w:pPr>
              <w:rPr>
                <w:rFonts w:cstheme="minorHAnsi"/>
                <w:color w:val="943634" w:themeColor="accent2" w:themeShade="BF"/>
              </w:rPr>
            </w:pPr>
          </w:p>
        </w:tc>
        <w:tc>
          <w:tcPr>
            <w:tcW w:w="2700" w:type="dxa"/>
          </w:tcPr>
          <w:p w14:paraId="1120CC10" w14:textId="16D2231F" w:rsidR="000C02A9" w:rsidRPr="00BB2CF5" w:rsidRDefault="000C02A9" w:rsidP="000C02A9">
            <w:pPr>
              <w:rPr>
                <w:rFonts w:cstheme="minorHAnsi"/>
              </w:rPr>
            </w:pPr>
            <w:r>
              <w:rPr>
                <w:rFonts w:cstheme="minorHAnsi"/>
              </w:rPr>
              <w:t>Jamie Abrusci-</w:t>
            </w:r>
            <w:proofErr w:type="spellStart"/>
            <w:r>
              <w:rPr>
                <w:rFonts w:cstheme="minorHAnsi"/>
              </w:rPr>
              <w:t>EnergyX</w:t>
            </w:r>
            <w:proofErr w:type="spellEnd"/>
          </w:p>
        </w:tc>
      </w:tr>
      <w:tr w:rsidR="000C02A9" w:rsidRPr="004665B9" w14:paraId="31F7EE46" w14:textId="77777777" w:rsidTr="002404DD">
        <w:trPr>
          <w:trHeight w:val="291"/>
        </w:trPr>
        <w:tc>
          <w:tcPr>
            <w:tcW w:w="2416" w:type="dxa"/>
          </w:tcPr>
          <w:p w14:paraId="0A726BE3" w14:textId="2FD061D6" w:rsidR="000C02A9" w:rsidRPr="00BB2CF5" w:rsidRDefault="000C02A9" w:rsidP="000C02A9">
            <w:pPr>
              <w:rPr>
                <w:rFonts w:cstheme="minorHAnsi"/>
              </w:rPr>
            </w:pPr>
            <w:r w:rsidRPr="00BB2CF5">
              <w:rPr>
                <w:rFonts w:cstheme="minorHAnsi"/>
              </w:rPr>
              <w:t>Brian Robertson</w:t>
            </w:r>
          </w:p>
        </w:tc>
        <w:tc>
          <w:tcPr>
            <w:tcW w:w="2349" w:type="dxa"/>
          </w:tcPr>
          <w:p w14:paraId="62A193F1" w14:textId="4A644E6B" w:rsidR="000C02A9" w:rsidRPr="00BB2CF5" w:rsidRDefault="000C02A9" w:rsidP="000C02A9">
            <w:pPr>
              <w:rPr>
                <w:rFonts w:cstheme="minorHAnsi"/>
              </w:rPr>
            </w:pPr>
            <w:r w:rsidRPr="004665B9">
              <w:rPr>
                <w:rFonts w:cstheme="minorHAnsi"/>
                <w:b/>
                <w:u w:val="single"/>
              </w:rPr>
              <w:t>TRC</w:t>
            </w:r>
          </w:p>
        </w:tc>
        <w:tc>
          <w:tcPr>
            <w:tcW w:w="2070" w:type="dxa"/>
          </w:tcPr>
          <w:p w14:paraId="6BB57265" w14:textId="254C307C" w:rsidR="000C02A9" w:rsidRPr="00BB2CF5" w:rsidRDefault="000C02A9" w:rsidP="000C02A9">
            <w:pPr>
              <w:rPr>
                <w:rFonts w:cstheme="minorHAnsi"/>
                <w:color w:val="943634" w:themeColor="accent2" w:themeShade="BF"/>
              </w:rPr>
            </w:pPr>
            <w:r w:rsidRPr="00BB2CF5">
              <w:rPr>
                <w:rFonts w:cstheme="minorHAnsi"/>
                <w:b/>
                <w:u w:val="single"/>
              </w:rPr>
              <w:t>Public Council</w:t>
            </w:r>
          </w:p>
        </w:tc>
        <w:tc>
          <w:tcPr>
            <w:tcW w:w="2700" w:type="dxa"/>
          </w:tcPr>
          <w:p w14:paraId="2AF27179" w14:textId="739D90C5" w:rsidR="000C02A9" w:rsidRPr="00BB2CF5" w:rsidRDefault="000C02A9" w:rsidP="000C02A9">
            <w:pPr>
              <w:rPr>
                <w:rFonts w:cstheme="minorHAnsi"/>
                <w:bCs/>
              </w:rPr>
            </w:pPr>
          </w:p>
        </w:tc>
      </w:tr>
      <w:tr w:rsidR="000C02A9" w:rsidRPr="004665B9" w14:paraId="6FB164FB" w14:textId="77777777" w:rsidTr="002404DD">
        <w:trPr>
          <w:trHeight w:val="291"/>
        </w:trPr>
        <w:tc>
          <w:tcPr>
            <w:tcW w:w="2416" w:type="dxa"/>
          </w:tcPr>
          <w:p w14:paraId="0F7CB991" w14:textId="547D8314" w:rsidR="000C02A9" w:rsidRPr="00BB2CF5" w:rsidRDefault="000C02A9" w:rsidP="000C02A9">
            <w:pPr>
              <w:rPr>
                <w:rFonts w:cstheme="minorHAnsi"/>
              </w:rPr>
            </w:pPr>
          </w:p>
        </w:tc>
        <w:tc>
          <w:tcPr>
            <w:tcW w:w="2349" w:type="dxa"/>
          </w:tcPr>
          <w:p w14:paraId="3EE7A3C0" w14:textId="05212CA7" w:rsidR="000C02A9" w:rsidRPr="00BB2CF5" w:rsidRDefault="000C02A9" w:rsidP="000C02A9">
            <w:pPr>
              <w:rPr>
                <w:rFonts w:cstheme="minorHAnsi"/>
              </w:rPr>
            </w:pPr>
            <w:r w:rsidRPr="00BB2CF5">
              <w:rPr>
                <w:rFonts w:cstheme="minorHAnsi"/>
              </w:rPr>
              <w:t>B</w:t>
            </w:r>
            <w:r w:rsidRPr="00BB2CF5">
              <w:t>rian Farnsworth</w:t>
            </w:r>
          </w:p>
        </w:tc>
        <w:tc>
          <w:tcPr>
            <w:tcW w:w="2070" w:type="dxa"/>
          </w:tcPr>
          <w:p w14:paraId="5781DFCE" w14:textId="76ECC063" w:rsidR="000C02A9" w:rsidRPr="00BB2CF5" w:rsidRDefault="000C02A9" w:rsidP="000C02A9">
            <w:pPr>
              <w:rPr>
                <w:rFonts w:cstheme="minorHAnsi"/>
              </w:rPr>
            </w:pPr>
            <w:r w:rsidRPr="00BB2CF5">
              <w:rPr>
                <w:rFonts w:cstheme="minorHAnsi"/>
              </w:rPr>
              <w:t>Cor</w:t>
            </w:r>
            <w:r>
              <w:rPr>
                <w:rFonts w:cstheme="minorHAnsi"/>
              </w:rPr>
              <w:t>e</w:t>
            </w:r>
            <w:r w:rsidRPr="00BB2CF5">
              <w:rPr>
                <w:rFonts w:cstheme="minorHAnsi"/>
              </w:rPr>
              <w:t>y Dahl</w:t>
            </w:r>
          </w:p>
        </w:tc>
        <w:tc>
          <w:tcPr>
            <w:tcW w:w="2700" w:type="dxa"/>
          </w:tcPr>
          <w:p w14:paraId="2C73C09F" w14:textId="7EC7CAAD" w:rsidR="000C02A9" w:rsidRPr="00BB2CF5" w:rsidRDefault="000C02A9" w:rsidP="000C02A9">
            <w:pPr>
              <w:rPr>
                <w:rFonts w:cstheme="minorHAnsi"/>
              </w:rPr>
            </w:pPr>
          </w:p>
        </w:tc>
      </w:tr>
    </w:tbl>
    <w:p w14:paraId="0A701E3B" w14:textId="53039722" w:rsidR="001C08E1" w:rsidRPr="004665B9" w:rsidRDefault="001C08E1" w:rsidP="00E843A0">
      <w:pPr>
        <w:spacing w:after="0" w:line="240" w:lineRule="auto"/>
        <w:rPr>
          <w:rFonts w:cstheme="minorHAnsi"/>
          <w:i/>
        </w:rPr>
      </w:pPr>
      <w:r w:rsidRPr="004665B9">
        <w:rPr>
          <w:rFonts w:cstheme="minorHAnsi"/>
          <w:i/>
        </w:rPr>
        <w:t xml:space="preserve">The meeting </w:t>
      </w:r>
      <w:r w:rsidR="00772373">
        <w:rPr>
          <w:rFonts w:cstheme="minorHAnsi"/>
          <w:i/>
        </w:rPr>
        <w:t>was</w:t>
      </w:r>
      <w:r w:rsidRPr="004665B9">
        <w:rPr>
          <w:rFonts w:cstheme="minorHAnsi"/>
          <w:i/>
        </w:rPr>
        <w:t xml:space="preserve"> recorded to capture all discussions and </w:t>
      </w:r>
      <w:r w:rsidR="00772373">
        <w:rPr>
          <w:rFonts w:cstheme="minorHAnsi"/>
          <w:i/>
        </w:rPr>
        <w:t>is</w:t>
      </w:r>
      <w:r w:rsidRPr="004665B9">
        <w:rPr>
          <w:rFonts w:cstheme="minorHAnsi"/>
          <w:i/>
        </w:rPr>
        <w:t xml:space="preserve"> distributed to CNGC/CAG members</w:t>
      </w:r>
      <w:r w:rsidR="00772373">
        <w:rPr>
          <w:rFonts w:cstheme="minorHAnsi"/>
          <w:i/>
        </w:rPr>
        <w:t xml:space="preserve"> via the Company’s website at: </w:t>
      </w:r>
      <w:hyperlink r:id="rId10" w:history="1">
        <w:r w:rsidR="00772373" w:rsidRPr="00A74C12">
          <w:rPr>
            <w:rStyle w:val="Hyperlink"/>
            <w:sz w:val="20"/>
            <w:szCs w:val="20"/>
          </w:rPr>
          <w:t>Cascade Natural Gas Conservation Advisory Group Meetings - Cascade Natural Gas Corporation (cngc.com)</w:t>
        </w:r>
      </w:hyperlink>
    </w:p>
    <w:p w14:paraId="3C79C707" w14:textId="1B9DFB66" w:rsidR="005D4456" w:rsidRPr="004665B9" w:rsidRDefault="001C08E1" w:rsidP="00E843A0">
      <w:pPr>
        <w:spacing w:after="0" w:line="240" w:lineRule="auto"/>
        <w:rPr>
          <w:rFonts w:cstheme="minorHAnsi"/>
          <w:i/>
        </w:rPr>
      </w:pPr>
      <w:r w:rsidRPr="004665B9">
        <w:rPr>
          <w:rFonts w:cstheme="minorHAnsi"/>
          <w:i/>
        </w:rPr>
        <w:t xml:space="preserve">** Time stamp for each agenda item is located </w:t>
      </w:r>
      <w:r w:rsidR="00A000AC" w:rsidRPr="004665B9">
        <w:rPr>
          <w:rFonts w:cstheme="minorHAnsi"/>
          <w:i/>
        </w:rPr>
        <w:t xml:space="preserve">beside </w:t>
      </w:r>
      <w:r w:rsidRPr="004665B9">
        <w:rPr>
          <w:rFonts w:cstheme="minorHAnsi"/>
          <w:i/>
        </w:rPr>
        <w:t xml:space="preserve">the topic header below in this format </w:t>
      </w:r>
      <w:r w:rsidR="005D4456" w:rsidRPr="004665B9">
        <w:rPr>
          <w:rFonts w:cstheme="minorHAnsi"/>
          <w:i/>
        </w:rPr>
        <w:t>HH</w:t>
      </w:r>
      <w:r w:rsidRPr="004665B9">
        <w:rPr>
          <w:rFonts w:cstheme="minorHAnsi"/>
          <w:i/>
        </w:rPr>
        <w:t>:</w:t>
      </w:r>
      <w:r w:rsidR="005D4456" w:rsidRPr="004665B9">
        <w:rPr>
          <w:rFonts w:cstheme="minorHAnsi"/>
          <w:i/>
        </w:rPr>
        <w:t xml:space="preserve">MM </w:t>
      </w:r>
    </w:p>
    <w:p w14:paraId="59A0E79F" w14:textId="77777777" w:rsidR="005D4456" w:rsidRPr="004665B9" w:rsidRDefault="005D4456" w:rsidP="00E843A0">
      <w:pPr>
        <w:spacing w:after="0" w:line="240" w:lineRule="auto"/>
        <w:rPr>
          <w:rFonts w:cstheme="minorHAnsi"/>
          <w:i/>
        </w:rPr>
      </w:pPr>
    </w:p>
    <w:p w14:paraId="7DB5376F" w14:textId="2C3471DA" w:rsidR="001C08E1" w:rsidRPr="004665B9" w:rsidRDefault="005C494F" w:rsidP="00E843A0">
      <w:pPr>
        <w:spacing w:after="0" w:line="240" w:lineRule="auto"/>
        <w:rPr>
          <w:rFonts w:cstheme="minorHAnsi"/>
          <w:b/>
          <w:bCs/>
          <w:i/>
        </w:rPr>
      </w:pPr>
      <w:r w:rsidRPr="004665B9">
        <w:rPr>
          <w:rFonts w:cstheme="minorHAnsi"/>
          <w:b/>
          <w:bCs/>
          <w:i/>
        </w:rPr>
        <w:t>The</w:t>
      </w:r>
      <w:r w:rsidR="001C08E1" w:rsidRPr="004665B9">
        <w:rPr>
          <w:rFonts w:cstheme="minorHAnsi"/>
          <w:b/>
          <w:bCs/>
          <w:i/>
        </w:rPr>
        <w:t xml:space="preserve"> </w:t>
      </w:r>
      <w:proofErr w:type="gramStart"/>
      <w:r w:rsidR="001C08E1" w:rsidRPr="004665B9">
        <w:rPr>
          <w:rFonts w:cstheme="minorHAnsi"/>
          <w:b/>
          <w:bCs/>
          <w:i/>
        </w:rPr>
        <w:t>Agenda</w:t>
      </w:r>
      <w:proofErr w:type="gramEnd"/>
      <w:r w:rsidR="002E5E6B" w:rsidRPr="004665B9">
        <w:rPr>
          <w:rFonts w:cstheme="minorHAnsi"/>
          <w:b/>
          <w:bCs/>
          <w:i/>
        </w:rPr>
        <w:t xml:space="preserve"> </w:t>
      </w:r>
      <w:r w:rsidR="00C10793">
        <w:rPr>
          <w:rFonts w:cstheme="minorHAnsi"/>
          <w:b/>
          <w:bCs/>
          <w:i/>
        </w:rPr>
        <w:t>is</w:t>
      </w:r>
      <w:r w:rsidRPr="004665B9">
        <w:rPr>
          <w:rFonts w:cstheme="minorHAnsi"/>
          <w:b/>
          <w:bCs/>
          <w:i/>
        </w:rPr>
        <w:t xml:space="preserve"> e</w:t>
      </w:r>
      <w:r w:rsidR="001C08E1" w:rsidRPr="004665B9">
        <w:rPr>
          <w:rFonts w:cstheme="minorHAnsi"/>
          <w:b/>
          <w:bCs/>
          <w:i/>
        </w:rPr>
        <w:t xml:space="preserve">mbedded </w:t>
      </w:r>
      <w:r w:rsidRPr="004665B9">
        <w:rPr>
          <w:rFonts w:cstheme="minorHAnsi"/>
          <w:b/>
          <w:bCs/>
          <w:i/>
        </w:rPr>
        <w:t>b</w:t>
      </w:r>
      <w:r w:rsidR="001C08E1" w:rsidRPr="004665B9">
        <w:rPr>
          <w:rFonts w:cstheme="minorHAnsi"/>
          <w:b/>
          <w:bCs/>
          <w:i/>
        </w:rPr>
        <w:t xml:space="preserve">elow: </w:t>
      </w:r>
    </w:p>
    <w:p w14:paraId="4C6F5525" w14:textId="66225903" w:rsidR="00BB0EEF" w:rsidRPr="004665B9" w:rsidRDefault="00BB0EEF" w:rsidP="00E843A0">
      <w:pPr>
        <w:spacing w:after="0" w:line="240" w:lineRule="auto"/>
        <w:rPr>
          <w:rFonts w:cstheme="minorHAnsi"/>
          <w:b/>
          <w:bCs/>
          <w:i/>
        </w:rPr>
      </w:pPr>
    </w:p>
    <w:p w14:paraId="1EBC9AE7" w14:textId="732147FF" w:rsidR="00E4549B" w:rsidRPr="004665B9" w:rsidRDefault="00DA4CC4" w:rsidP="00E843A0">
      <w:pPr>
        <w:spacing w:after="0" w:line="240" w:lineRule="auto"/>
        <w:rPr>
          <w:rFonts w:cstheme="minorHAnsi"/>
        </w:rPr>
      </w:pPr>
      <w:r>
        <w:rPr>
          <w:rFonts w:cstheme="minorHAnsi"/>
          <w:b/>
          <w:bCs/>
          <w:i/>
        </w:rPr>
        <w:object w:dxaOrig="1516" w:dyaOrig="985" w14:anchorId="0F817A9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6pt;height:49.2pt" o:ole="">
            <v:imagedata r:id="rId11" o:title=""/>
          </v:shape>
          <o:OLEObject Type="Embed" ProgID="Acrobat.Document.DC" ShapeID="_x0000_i1025" DrawAspect="Icon" ObjectID="_1761022722" r:id="rId12"/>
        </w:object>
      </w:r>
      <w:r w:rsidR="00C80E7C" w:rsidRPr="004665B9">
        <w:rPr>
          <w:rFonts w:cstheme="minorHAnsi"/>
          <w:b/>
          <w:bCs/>
          <w:i/>
        </w:rPr>
        <w:t xml:space="preserve">  </w:t>
      </w:r>
      <w:r w:rsidR="009F2DC7" w:rsidRPr="004665B9">
        <w:rPr>
          <w:rFonts w:cstheme="minorHAnsi"/>
        </w:rPr>
        <w:t xml:space="preserve"> </w:t>
      </w:r>
    </w:p>
    <w:p w14:paraId="74E850F2" w14:textId="218F54DE" w:rsidR="005D4456" w:rsidRPr="004665B9" w:rsidRDefault="005D4456" w:rsidP="00E843A0">
      <w:pPr>
        <w:spacing w:after="0" w:line="240" w:lineRule="auto"/>
        <w:rPr>
          <w:rFonts w:cstheme="minorHAnsi"/>
        </w:rPr>
      </w:pPr>
    </w:p>
    <w:p w14:paraId="23F68B3D" w14:textId="54E75DAC" w:rsidR="00327296" w:rsidRPr="004665B9" w:rsidRDefault="00327296" w:rsidP="00327296">
      <w:pPr>
        <w:pStyle w:val="Heading3"/>
        <w:spacing w:before="0" w:line="240" w:lineRule="auto"/>
        <w:rPr>
          <w:rFonts w:asciiTheme="minorHAnsi" w:hAnsiTheme="minorHAnsi" w:cstheme="minorHAnsi"/>
          <w:i/>
        </w:rPr>
      </w:pPr>
      <w:r w:rsidRPr="004665B9">
        <w:rPr>
          <w:rFonts w:asciiTheme="minorHAnsi" w:hAnsiTheme="minorHAnsi" w:cstheme="minorHAnsi"/>
          <w:u w:val="single"/>
        </w:rPr>
        <w:t xml:space="preserve">Safety Moment </w:t>
      </w:r>
      <w:r w:rsidRPr="004665B9">
        <w:rPr>
          <w:rFonts w:asciiTheme="minorHAnsi" w:hAnsiTheme="minorHAnsi" w:cstheme="minorHAnsi"/>
        </w:rPr>
        <w:t>-</w:t>
      </w:r>
      <w:r w:rsidRPr="004665B9">
        <w:rPr>
          <w:rFonts w:asciiTheme="minorHAnsi" w:hAnsiTheme="minorHAnsi" w:cstheme="minorHAnsi"/>
          <w:i/>
        </w:rPr>
        <w:t xml:space="preserve"> led by </w:t>
      </w:r>
      <w:r w:rsidR="00B73039">
        <w:rPr>
          <w:rFonts w:asciiTheme="minorHAnsi" w:hAnsiTheme="minorHAnsi" w:cstheme="minorHAnsi"/>
          <w:i/>
        </w:rPr>
        <w:t>Caleb Reimer</w:t>
      </w:r>
      <w:r w:rsidRPr="004665B9">
        <w:rPr>
          <w:rFonts w:asciiTheme="minorHAnsi" w:hAnsiTheme="minorHAnsi" w:cstheme="minorHAnsi"/>
          <w:i/>
        </w:rPr>
        <w:t xml:space="preserve"> - </w:t>
      </w:r>
      <w:r w:rsidRPr="004665B9">
        <w:rPr>
          <w:rFonts w:asciiTheme="minorHAnsi" w:hAnsiTheme="minorHAnsi" w:cstheme="minorHAnsi"/>
          <w:i/>
          <w:iCs/>
        </w:rPr>
        <w:t>0:</w:t>
      </w:r>
      <w:r w:rsidR="00AD7872">
        <w:rPr>
          <w:rFonts w:asciiTheme="minorHAnsi" w:hAnsiTheme="minorHAnsi" w:cstheme="minorHAnsi"/>
          <w:i/>
          <w:iCs/>
        </w:rPr>
        <w:t>37</w:t>
      </w:r>
    </w:p>
    <w:p w14:paraId="3FEF9274" w14:textId="457CB790" w:rsidR="00D250E1" w:rsidRDefault="00BB5DA3" w:rsidP="005776E8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>Home Office Safety</w:t>
      </w:r>
      <w:r w:rsidR="00AC2F4E">
        <w:rPr>
          <w:rFonts w:cstheme="minorHAnsi"/>
        </w:rPr>
        <w:t>.</w:t>
      </w:r>
    </w:p>
    <w:p w14:paraId="593596BE" w14:textId="04C536BB" w:rsidR="00B604ED" w:rsidRDefault="00B604ED" w:rsidP="00B604ED">
      <w:pPr>
        <w:spacing w:after="0" w:line="240" w:lineRule="auto"/>
        <w:rPr>
          <w:rFonts w:cstheme="minorHAnsi"/>
        </w:rPr>
      </w:pPr>
    </w:p>
    <w:p w14:paraId="78EEC2BD" w14:textId="43AC95B7" w:rsidR="002C3354" w:rsidRPr="004665B9" w:rsidRDefault="00E451C3" w:rsidP="00E843A0">
      <w:pPr>
        <w:pStyle w:val="Heading3"/>
        <w:spacing w:before="0" w:line="240" w:lineRule="auto"/>
        <w:rPr>
          <w:rFonts w:asciiTheme="minorHAnsi" w:hAnsiTheme="minorHAnsi" w:cstheme="minorHAnsi"/>
          <w:i/>
        </w:rPr>
      </w:pPr>
      <w:r w:rsidRPr="004665B9">
        <w:rPr>
          <w:rFonts w:asciiTheme="minorHAnsi" w:hAnsiTheme="minorHAnsi" w:cstheme="minorHAnsi"/>
          <w:u w:val="single"/>
        </w:rPr>
        <w:t xml:space="preserve">Roll Call &amp; </w:t>
      </w:r>
      <w:r w:rsidR="00447977" w:rsidRPr="004665B9">
        <w:rPr>
          <w:rFonts w:asciiTheme="minorHAnsi" w:hAnsiTheme="minorHAnsi" w:cstheme="minorHAnsi"/>
          <w:u w:val="single"/>
        </w:rPr>
        <w:t xml:space="preserve">Review </w:t>
      </w:r>
      <w:r w:rsidR="00254095" w:rsidRPr="004665B9">
        <w:rPr>
          <w:rFonts w:asciiTheme="minorHAnsi" w:hAnsiTheme="minorHAnsi" w:cstheme="minorHAnsi"/>
          <w:u w:val="single"/>
        </w:rPr>
        <w:t>Q</w:t>
      </w:r>
      <w:r w:rsidR="006B7454">
        <w:rPr>
          <w:rFonts w:asciiTheme="minorHAnsi" w:hAnsiTheme="minorHAnsi" w:cstheme="minorHAnsi"/>
          <w:u w:val="single"/>
        </w:rPr>
        <w:t>3</w:t>
      </w:r>
      <w:r w:rsidR="00254095" w:rsidRPr="004665B9">
        <w:rPr>
          <w:rFonts w:asciiTheme="minorHAnsi" w:hAnsiTheme="minorHAnsi" w:cstheme="minorHAnsi"/>
          <w:u w:val="single"/>
        </w:rPr>
        <w:t xml:space="preserve"> </w:t>
      </w:r>
      <w:r w:rsidR="00B73039">
        <w:rPr>
          <w:rFonts w:asciiTheme="minorHAnsi" w:hAnsiTheme="minorHAnsi" w:cstheme="minorHAnsi"/>
          <w:u w:val="single"/>
        </w:rPr>
        <w:t>action items</w:t>
      </w:r>
      <w:r w:rsidR="006D5950" w:rsidRPr="004665B9">
        <w:rPr>
          <w:rFonts w:asciiTheme="minorHAnsi" w:hAnsiTheme="minorHAnsi" w:cstheme="minorHAnsi"/>
          <w:u w:val="single"/>
        </w:rPr>
        <w:t xml:space="preserve"> </w:t>
      </w:r>
      <w:r w:rsidR="00675798" w:rsidRPr="004665B9">
        <w:rPr>
          <w:rFonts w:asciiTheme="minorHAnsi" w:hAnsiTheme="minorHAnsi" w:cstheme="minorHAnsi"/>
        </w:rPr>
        <w:t>-</w:t>
      </w:r>
      <w:r w:rsidR="00675798" w:rsidRPr="004665B9">
        <w:rPr>
          <w:rFonts w:asciiTheme="minorHAnsi" w:hAnsiTheme="minorHAnsi" w:cstheme="minorHAnsi"/>
          <w:i/>
        </w:rPr>
        <w:t xml:space="preserve"> led by </w:t>
      </w:r>
      <w:r w:rsidR="00B73039">
        <w:rPr>
          <w:rFonts w:asciiTheme="minorHAnsi" w:hAnsiTheme="minorHAnsi" w:cstheme="minorHAnsi"/>
          <w:i/>
        </w:rPr>
        <w:t>Desiree Bickmore</w:t>
      </w:r>
      <w:r w:rsidR="00DE5A0D" w:rsidRPr="004665B9">
        <w:rPr>
          <w:rFonts w:asciiTheme="minorHAnsi" w:hAnsiTheme="minorHAnsi" w:cstheme="minorHAnsi"/>
          <w:i/>
        </w:rPr>
        <w:t xml:space="preserve"> </w:t>
      </w:r>
      <w:r w:rsidR="002306CC" w:rsidRPr="004665B9">
        <w:rPr>
          <w:rFonts w:asciiTheme="minorHAnsi" w:hAnsiTheme="minorHAnsi" w:cstheme="minorHAnsi"/>
          <w:i/>
        </w:rPr>
        <w:t xml:space="preserve">- </w:t>
      </w:r>
      <w:r w:rsidR="002603FB">
        <w:rPr>
          <w:rFonts w:asciiTheme="minorHAnsi" w:hAnsiTheme="minorHAnsi" w:cstheme="minorHAnsi"/>
          <w:i/>
          <w:iCs/>
        </w:rPr>
        <w:t>2</w:t>
      </w:r>
      <w:r w:rsidR="002306CC" w:rsidRPr="004665B9">
        <w:rPr>
          <w:rFonts w:asciiTheme="minorHAnsi" w:hAnsiTheme="minorHAnsi" w:cstheme="minorHAnsi"/>
          <w:i/>
          <w:iCs/>
        </w:rPr>
        <w:t>:</w:t>
      </w:r>
      <w:r w:rsidR="00AD7872">
        <w:rPr>
          <w:rFonts w:asciiTheme="minorHAnsi" w:hAnsiTheme="minorHAnsi" w:cstheme="minorHAnsi"/>
          <w:i/>
          <w:iCs/>
        </w:rPr>
        <w:t>00</w:t>
      </w:r>
    </w:p>
    <w:p w14:paraId="1312D77D" w14:textId="054CAAFB" w:rsidR="005D4456" w:rsidRPr="004665B9" w:rsidRDefault="005D4456" w:rsidP="00E843A0">
      <w:pPr>
        <w:spacing w:after="0" w:line="240" w:lineRule="auto"/>
        <w:rPr>
          <w:rFonts w:cstheme="minorHAnsi"/>
          <w:b/>
          <w:bCs/>
        </w:rPr>
      </w:pPr>
      <w:r w:rsidRPr="004665B9">
        <w:rPr>
          <w:rFonts w:cstheme="minorHAnsi"/>
          <w:b/>
          <w:bCs/>
        </w:rPr>
        <w:t xml:space="preserve">Action Items:  </w:t>
      </w:r>
      <w:r w:rsidR="00157E9B" w:rsidRPr="004665B9">
        <w:rPr>
          <w:rFonts w:cstheme="minorHAnsi"/>
          <w:b/>
          <w:bCs/>
        </w:rPr>
        <w:t>None</w:t>
      </w:r>
    </w:p>
    <w:p w14:paraId="74700FAB" w14:textId="694815A7" w:rsidR="005D4456" w:rsidRPr="004665B9" w:rsidRDefault="005D4456" w:rsidP="00E843A0">
      <w:pPr>
        <w:spacing w:after="0" w:line="240" w:lineRule="auto"/>
        <w:rPr>
          <w:rFonts w:cstheme="minorHAnsi"/>
        </w:rPr>
      </w:pPr>
      <w:r w:rsidRPr="004665B9">
        <w:rPr>
          <w:rFonts w:cstheme="minorHAnsi"/>
          <w:b/>
          <w:bCs/>
        </w:rPr>
        <w:t xml:space="preserve">Decisions Made:  </w:t>
      </w:r>
      <w:r w:rsidR="00157E9B" w:rsidRPr="004665B9">
        <w:rPr>
          <w:rFonts w:cstheme="minorHAnsi"/>
          <w:b/>
          <w:bCs/>
        </w:rPr>
        <w:t>None</w:t>
      </w:r>
      <w:r w:rsidR="00157E9B" w:rsidRPr="004665B9">
        <w:rPr>
          <w:rFonts w:cstheme="minorHAnsi"/>
          <w:b/>
          <w:bCs/>
        </w:rPr>
        <w:tab/>
      </w:r>
    </w:p>
    <w:p w14:paraId="0F8A4BC6" w14:textId="77777777" w:rsidR="00314E35" w:rsidRPr="004665B9" w:rsidRDefault="005D4456" w:rsidP="00314E35">
      <w:pPr>
        <w:spacing w:after="0" w:line="240" w:lineRule="auto"/>
        <w:rPr>
          <w:rFonts w:cstheme="minorHAnsi"/>
        </w:rPr>
      </w:pPr>
      <w:r w:rsidRPr="004665B9">
        <w:rPr>
          <w:rFonts w:cstheme="minorHAnsi"/>
          <w:b/>
          <w:bCs/>
        </w:rPr>
        <w:t>Noted Discussion:</w:t>
      </w:r>
      <w:r w:rsidRPr="004665B9">
        <w:rPr>
          <w:rFonts w:cstheme="minorHAnsi"/>
        </w:rPr>
        <w:t xml:space="preserve"> </w:t>
      </w:r>
      <w:bookmarkStart w:id="1" w:name="_Hlk508621609"/>
    </w:p>
    <w:p w14:paraId="78AEC054" w14:textId="7C51B1C0" w:rsidR="00C374CD" w:rsidRDefault="00691168" w:rsidP="00EF2CF1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</w:rPr>
      </w:pPr>
      <w:r w:rsidRPr="008E54CF">
        <w:rPr>
          <w:rFonts w:cstheme="minorHAnsi"/>
        </w:rPr>
        <w:t>Completed</w:t>
      </w:r>
      <w:bookmarkStart w:id="2" w:name="_Hlk93488638"/>
      <w:r w:rsidR="00C16C28">
        <w:rPr>
          <w:rFonts w:cstheme="minorHAnsi"/>
        </w:rPr>
        <w:t xml:space="preserve"> roll call</w:t>
      </w:r>
      <w:r w:rsidR="00B770E3">
        <w:rPr>
          <w:rFonts w:cstheme="minorHAnsi"/>
        </w:rPr>
        <w:t>.</w:t>
      </w:r>
    </w:p>
    <w:p w14:paraId="07581784" w14:textId="3CAEA856" w:rsidR="00BB5DA3" w:rsidRPr="00D84F96" w:rsidRDefault="006B7454" w:rsidP="00C70568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  <w:u w:val="single"/>
        </w:rPr>
      </w:pPr>
      <w:r w:rsidRPr="00BB5DA3">
        <w:rPr>
          <w:rFonts w:cstheme="minorHAnsi"/>
        </w:rPr>
        <w:t>No action items from Q3 meeting</w:t>
      </w:r>
      <w:bookmarkStart w:id="3" w:name="_Hlk117091893"/>
      <w:r w:rsidR="00CC19DD">
        <w:rPr>
          <w:rFonts w:cstheme="minorHAnsi"/>
        </w:rPr>
        <w:t>.</w:t>
      </w:r>
    </w:p>
    <w:p w14:paraId="4BD3D7B9" w14:textId="77777777" w:rsidR="00D84F96" w:rsidRPr="00BB5DA3" w:rsidRDefault="00D84F96" w:rsidP="00D84F96">
      <w:pPr>
        <w:pStyle w:val="ListParagraph"/>
        <w:spacing w:after="0" w:line="240" w:lineRule="auto"/>
        <w:rPr>
          <w:rFonts w:cstheme="minorHAnsi"/>
          <w:u w:val="single"/>
        </w:rPr>
      </w:pPr>
    </w:p>
    <w:p w14:paraId="74543D19" w14:textId="77777777" w:rsidR="00BB5DA3" w:rsidRPr="00BB5DA3" w:rsidRDefault="00BB5DA3" w:rsidP="00363877">
      <w:pPr>
        <w:pStyle w:val="ListParagraph"/>
        <w:spacing w:after="0" w:line="240" w:lineRule="auto"/>
        <w:rPr>
          <w:rFonts w:cstheme="minorHAnsi"/>
          <w:u w:val="single"/>
        </w:rPr>
      </w:pPr>
    </w:p>
    <w:p w14:paraId="16A1382C" w14:textId="53884764" w:rsidR="00980EB3" w:rsidRDefault="00BB5DA3" w:rsidP="003848D8">
      <w:pPr>
        <w:pStyle w:val="Heading3"/>
        <w:spacing w:before="0" w:line="240" w:lineRule="auto"/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u w:val="single"/>
        </w:rPr>
        <w:lastRenderedPageBreak/>
        <w:t>Q</w:t>
      </w:r>
      <w:r w:rsidR="005A597E" w:rsidRPr="004665B9">
        <w:rPr>
          <w:rFonts w:asciiTheme="minorHAnsi" w:hAnsiTheme="minorHAnsi" w:cstheme="minorHAnsi"/>
          <w:u w:val="single"/>
        </w:rPr>
        <w:t xml:space="preserve">uarterly </w:t>
      </w:r>
      <w:r w:rsidR="002D4149" w:rsidRPr="004665B9">
        <w:rPr>
          <w:rFonts w:asciiTheme="minorHAnsi" w:hAnsiTheme="minorHAnsi" w:cstheme="minorHAnsi"/>
          <w:u w:val="single"/>
        </w:rPr>
        <w:t xml:space="preserve">Portfolio </w:t>
      </w:r>
      <w:r w:rsidR="001500DE" w:rsidRPr="004665B9">
        <w:rPr>
          <w:rFonts w:asciiTheme="minorHAnsi" w:hAnsiTheme="minorHAnsi" w:cstheme="minorHAnsi"/>
          <w:u w:val="single"/>
        </w:rPr>
        <w:t>u</w:t>
      </w:r>
      <w:r w:rsidR="004D6825" w:rsidRPr="004665B9">
        <w:rPr>
          <w:rFonts w:asciiTheme="minorHAnsi" w:hAnsiTheme="minorHAnsi" w:cstheme="minorHAnsi"/>
          <w:u w:val="single"/>
        </w:rPr>
        <w:t>pdate</w:t>
      </w:r>
      <w:r w:rsidR="001500DE" w:rsidRPr="004665B9">
        <w:rPr>
          <w:rFonts w:asciiTheme="minorHAnsi" w:hAnsiTheme="minorHAnsi" w:cstheme="minorHAnsi"/>
        </w:rPr>
        <w:t xml:space="preserve"> -</w:t>
      </w:r>
      <w:r w:rsidR="00E51411" w:rsidRPr="004665B9">
        <w:rPr>
          <w:rFonts w:asciiTheme="minorHAnsi" w:hAnsiTheme="minorHAnsi" w:cstheme="minorHAnsi"/>
        </w:rPr>
        <w:t xml:space="preserve"> </w:t>
      </w:r>
      <w:r w:rsidR="001500DE" w:rsidRPr="004665B9">
        <w:rPr>
          <w:rFonts w:asciiTheme="minorHAnsi" w:hAnsiTheme="minorHAnsi" w:cstheme="minorHAnsi"/>
          <w:i/>
        </w:rPr>
        <w:t xml:space="preserve">led by </w:t>
      </w:r>
      <w:r w:rsidR="00980EB3">
        <w:rPr>
          <w:rFonts w:asciiTheme="minorHAnsi" w:hAnsiTheme="minorHAnsi" w:cstheme="minorHAnsi"/>
          <w:i/>
        </w:rPr>
        <w:t>Brian Farnswort</w:t>
      </w:r>
      <w:r w:rsidR="006B7454">
        <w:rPr>
          <w:rFonts w:asciiTheme="minorHAnsi" w:hAnsiTheme="minorHAnsi" w:cstheme="minorHAnsi"/>
          <w:i/>
        </w:rPr>
        <w:t>h &amp; Caleb Reimer</w:t>
      </w:r>
      <w:bookmarkStart w:id="4" w:name="_Hlk76741850"/>
      <w:bookmarkEnd w:id="1"/>
    </w:p>
    <w:p w14:paraId="42173585" w14:textId="766F701E" w:rsidR="00E843A0" w:rsidRPr="00C374CD" w:rsidRDefault="00E843A0" w:rsidP="005F14D4">
      <w:pPr>
        <w:pStyle w:val="Heading3"/>
        <w:spacing w:before="0" w:line="240" w:lineRule="auto"/>
        <w:ind w:left="360"/>
        <w:rPr>
          <w:rFonts w:asciiTheme="minorHAnsi" w:hAnsiTheme="minorHAnsi" w:cstheme="minorHAnsi"/>
          <w:color w:val="auto"/>
          <w:u w:val="single"/>
        </w:rPr>
      </w:pPr>
      <w:r w:rsidRPr="006C0FF3">
        <w:rPr>
          <w:rFonts w:asciiTheme="minorHAnsi" w:hAnsiTheme="minorHAnsi" w:cstheme="minorHAnsi"/>
          <w:u w:val="single"/>
        </w:rPr>
        <w:t>Commercial Highlights</w:t>
      </w:r>
      <w:r w:rsidR="00E51411" w:rsidRPr="00C374CD">
        <w:rPr>
          <w:rFonts w:asciiTheme="minorHAnsi" w:hAnsiTheme="minorHAnsi" w:cstheme="minorHAnsi"/>
        </w:rPr>
        <w:t xml:space="preserve"> </w:t>
      </w:r>
      <w:r w:rsidR="00980EB3">
        <w:rPr>
          <w:rFonts w:asciiTheme="minorHAnsi" w:hAnsiTheme="minorHAnsi" w:cstheme="minorHAnsi"/>
          <w:i/>
        </w:rPr>
        <w:t>–</w:t>
      </w:r>
      <w:r w:rsidR="002306CC" w:rsidRPr="00C374CD">
        <w:rPr>
          <w:rFonts w:asciiTheme="minorHAnsi" w:hAnsiTheme="minorHAnsi" w:cstheme="minorHAnsi"/>
          <w:i/>
        </w:rPr>
        <w:t xml:space="preserve"> </w:t>
      </w:r>
      <w:r w:rsidR="00980EB3">
        <w:rPr>
          <w:rFonts w:asciiTheme="minorHAnsi" w:hAnsiTheme="minorHAnsi" w:cstheme="minorHAnsi"/>
          <w:i/>
        </w:rPr>
        <w:t xml:space="preserve">led by Brian Farnsworth - </w:t>
      </w:r>
      <w:r w:rsidR="002306CC" w:rsidRPr="00C374CD">
        <w:rPr>
          <w:rFonts w:asciiTheme="minorHAnsi" w:hAnsiTheme="minorHAnsi" w:cstheme="minorHAnsi"/>
          <w:i/>
          <w:iCs/>
        </w:rPr>
        <w:t>0</w:t>
      </w:r>
      <w:r w:rsidR="002603FB">
        <w:rPr>
          <w:rFonts w:asciiTheme="minorHAnsi" w:hAnsiTheme="minorHAnsi" w:cstheme="minorHAnsi"/>
          <w:i/>
          <w:iCs/>
        </w:rPr>
        <w:t>6</w:t>
      </w:r>
      <w:r w:rsidR="002306CC" w:rsidRPr="00C374CD">
        <w:rPr>
          <w:rFonts w:asciiTheme="minorHAnsi" w:hAnsiTheme="minorHAnsi" w:cstheme="minorHAnsi"/>
          <w:i/>
          <w:iCs/>
        </w:rPr>
        <w:t>:</w:t>
      </w:r>
      <w:r w:rsidR="00BB5741">
        <w:rPr>
          <w:rFonts w:asciiTheme="minorHAnsi" w:hAnsiTheme="minorHAnsi" w:cstheme="minorHAnsi"/>
          <w:i/>
          <w:iCs/>
        </w:rPr>
        <w:t>45</w:t>
      </w:r>
    </w:p>
    <w:p w14:paraId="6DF67C93" w14:textId="26D6D101" w:rsidR="00E843A0" w:rsidRPr="004665B9" w:rsidRDefault="00E843A0" w:rsidP="005F14D4">
      <w:pPr>
        <w:spacing w:after="0" w:line="240" w:lineRule="auto"/>
        <w:ind w:left="360"/>
        <w:rPr>
          <w:rFonts w:cstheme="minorHAnsi"/>
        </w:rPr>
      </w:pPr>
      <w:r w:rsidRPr="004665B9">
        <w:rPr>
          <w:rFonts w:cstheme="minorHAnsi"/>
          <w:b/>
          <w:bCs/>
        </w:rPr>
        <w:t xml:space="preserve">Action Items: </w:t>
      </w:r>
      <w:r w:rsidRPr="004665B9">
        <w:rPr>
          <w:rFonts w:cstheme="minorHAnsi"/>
        </w:rPr>
        <w:t xml:space="preserve"> </w:t>
      </w:r>
      <w:r w:rsidR="00C64E38" w:rsidRPr="004665B9">
        <w:rPr>
          <w:rFonts w:cstheme="minorHAnsi"/>
          <w:color w:val="FF0000"/>
        </w:rPr>
        <w:t xml:space="preserve"> </w:t>
      </w:r>
      <w:r w:rsidR="00F95BF4" w:rsidRPr="004665B9">
        <w:rPr>
          <w:rFonts w:cstheme="minorHAnsi"/>
          <w:b/>
          <w:bCs/>
        </w:rPr>
        <w:t>None</w:t>
      </w:r>
    </w:p>
    <w:p w14:paraId="241607C5" w14:textId="3D4780E6" w:rsidR="00E843A0" w:rsidRPr="004665B9" w:rsidRDefault="00E843A0" w:rsidP="005F14D4">
      <w:pPr>
        <w:spacing w:after="0" w:line="240" w:lineRule="auto"/>
        <w:ind w:left="360"/>
        <w:rPr>
          <w:rFonts w:cstheme="minorHAnsi"/>
          <w:i/>
          <w:iCs/>
          <w:color w:val="FF0000"/>
        </w:rPr>
      </w:pPr>
      <w:r w:rsidRPr="004665B9">
        <w:rPr>
          <w:rFonts w:cstheme="minorHAnsi"/>
          <w:b/>
          <w:bCs/>
        </w:rPr>
        <w:t xml:space="preserve">Decisions Made:  </w:t>
      </w:r>
      <w:r w:rsidR="0065517F" w:rsidRPr="004665B9">
        <w:rPr>
          <w:rFonts w:cstheme="minorHAnsi"/>
          <w:b/>
          <w:bCs/>
        </w:rPr>
        <w:t>None</w:t>
      </w:r>
    </w:p>
    <w:p w14:paraId="7C34C77C" w14:textId="0CF7CAEC" w:rsidR="00E843A0" w:rsidRPr="004665B9" w:rsidRDefault="00E843A0" w:rsidP="005F14D4">
      <w:pPr>
        <w:spacing w:after="0" w:line="240" w:lineRule="auto"/>
        <w:ind w:left="360"/>
        <w:rPr>
          <w:rFonts w:cstheme="minorHAnsi"/>
        </w:rPr>
      </w:pPr>
      <w:r w:rsidRPr="004665B9">
        <w:rPr>
          <w:rFonts w:cstheme="minorHAnsi"/>
          <w:b/>
          <w:bCs/>
        </w:rPr>
        <w:t>Noted Discussion:</w:t>
      </w:r>
    </w:p>
    <w:bookmarkEnd w:id="2"/>
    <w:p w14:paraId="6D9B83F9" w14:textId="3BE84082" w:rsidR="005B5928" w:rsidRPr="00F15D05" w:rsidRDefault="00BC04C9" w:rsidP="00764E4C">
      <w:pPr>
        <w:pStyle w:val="Default"/>
        <w:numPr>
          <w:ilvl w:val="1"/>
          <w:numId w:val="8"/>
        </w:numPr>
        <w:ind w:left="720"/>
        <w:rPr>
          <w:rFonts w:asciiTheme="minorHAnsi" w:hAnsiTheme="minorHAnsi" w:cstheme="minorHAnsi"/>
          <w:sz w:val="22"/>
          <w:szCs w:val="22"/>
        </w:rPr>
      </w:pPr>
      <w:r w:rsidRPr="00F15D05">
        <w:rPr>
          <w:rFonts w:cstheme="minorHAnsi"/>
          <w:sz w:val="22"/>
          <w:szCs w:val="22"/>
        </w:rPr>
        <w:t xml:space="preserve">Compared progress last year to the progress this year to reach goal - </w:t>
      </w:r>
      <w:r w:rsidR="005B5928" w:rsidRPr="00F15D05">
        <w:rPr>
          <w:rFonts w:asciiTheme="minorHAnsi" w:hAnsiTheme="minorHAnsi" w:cstheme="minorHAnsi"/>
          <w:sz w:val="22"/>
          <w:szCs w:val="22"/>
        </w:rPr>
        <w:t xml:space="preserve">these numbers are estimates and have not gone through a rigorous end of year verification. </w:t>
      </w:r>
    </w:p>
    <w:p w14:paraId="3F3FB6CB" w14:textId="1A2DC445" w:rsidR="00BB5DA3" w:rsidRPr="00F15D05" w:rsidRDefault="00BC04C9" w:rsidP="00BC04C9">
      <w:pPr>
        <w:numPr>
          <w:ilvl w:val="1"/>
          <w:numId w:val="8"/>
        </w:numPr>
        <w:autoSpaceDE w:val="0"/>
        <w:autoSpaceDN w:val="0"/>
        <w:adjustRightInd w:val="0"/>
        <w:spacing w:after="67" w:line="240" w:lineRule="auto"/>
        <w:ind w:left="720"/>
        <w:rPr>
          <w:rFonts w:cstheme="minorHAnsi"/>
          <w:color w:val="000000"/>
        </w:rPr>
      </w:pPr>
      <w:r w:rsidRPr="00F15D05">
        <w:rPr>
          <w:rFonts w:cstheme="minorHAnsi"/>
          <w:color w:val="000000"/>
        </w:rPr>
        <w:t xml:space="preserve">Provided </w:t>
      </w:r>
      <w:proofErr w:type="spellStart"/>
      <w:r w:rsidRPr="00F15D05">
        <w:rPr>
          <w:rFonts w:cstheme="minorHAnsi"/>
          <w:color w:val="000000"/>
        </w:rPr>
        <w:t>therms</w:t>
      </w:r>
      <w:proofErr w:type="spellEnd"/>
      <w:r w:rsidR="005B5928" w:rsidRPr="00F15D05">
        <w:rPr>
          <w:rFonts w:cstheme="minorHAnsi"/>
          <w:color w:val="000000"/>
        </w:rPr>
        <w:t xml:space="preserve"> saved incentives to Commercial/Industrial customer</w:t>
      </w:r>
      <w:r w:rsidRPr="00F15D05">
        <w:rPr>
          <w:rFonts w:cstheme="minorHAnsi"/>
          <w:color w:val="000000"/>
        </w:rPr>
        <w:t>s.  O</w:t>
      </w:r>
      <w:r w:rsidR="005B5928" w:rsidRPr="00F15D05">
        <w:rPr>
          <w:rFonts w:cstheme="minorHAnsi"/>
          <w:color w:val="000000"/>
        </w:rPr>
        <w:t xml:space="preserve">n track to meet </w:t>
      </w:r>
      <w:r w:rsidR="005B5928" w:rsidRPr="00F15D05">
        <w:rPr>
          <w:rFonts w:cstheme="minorHAnsi"/>
          <w:b/>
          <w:bCs/>
          <w:color w:val="000000"/>
        </w:rPr>
        <w:t xml:space="preserve">81% </w:t>
      </w:r>
      <w:r w:rsidR="005B5928" w:rsidRPr="00F15D05">
        <w:rPr>
          <w:rFonts w:cstheme="minorHAnsi"/>
          <w:color w:val="000000"/>
        </w:rPr>
        <w:t>of the 2023 annual goal</w:t>
      </w:r>
      <w:r w:rsidR="005B5928" w:rsidRPr="00F15D05">
        <w:rPr>
          <w:rFonts w:cstheme="minorHAnsi"/>
          <w:b/>
          <w:bCs/>
          <w:color w:val="365F91"/>
        </w:rPr>
        <w:t xml:space="preserve">. </w:t>
      </w:r>
    </w:p>
    <w:p w14:paraId="68CF3E3E" w14:textId="77777777" w:rsidR="00BC04C9" w:rsidRPr="00BC04C9" w:rsidRDefault="00BC04C9" w:rsidP="00BC04C9">
      <w:pPr>
        <w:autoSpaceDE w:val="0"/>
        <w:autoSpaceDN w:val="0"/>
        <w:adjustRightInd w:val="0"/>
        <w:spacing w:after="67" w:line="240" w:lineRule="auto"/>
        <w:ind w:left="720"/>
        <w:rPr>
          <w:rFonts w:cstheme="minorHAnsi"/>
          <w:color w:val="000000"/>
        </w:rPr>
      </w:pPr>
    </w:p>
    <w:p w14:paraId="719A1A56" w14:textId="279F72AE" w:rsidR="00E843A0" w:rsidRPr="004665B9" w:rsidRDefault="00E843A0" w:rsidP="005F14D4">
      <w:pPr>
        <w:pStyle w:val="Heading3"/>
        <w:spacing w:before="0" w:line="240" w:lineRule="auto"/>
        <w:ind w:left="360"/>
        <w:rPr>
          <w:rFonts w:asciiTheme="minorHAnsi" w:hAnsiTheme="minorHAnsi" w:cstheme="minorHAnsi"/>
          <w:u w:val="single"/>
        </w:rPr>
      </w:pPr>
      <w:bookmarkStart w:id="5" w:name="_Hlk93406450"/>
      <w:bookmarkEnd w:id="3"/>
      <w:r w:rsidRPr="006C0FF3">
        <w:rPr>
          <w:rFonts w:asciiTheme="minorHAnsi" w:hAnsiTheme="minorHAnsi" w:cstheme="minorHAnsi"/>
          <w:u w:val="single"/>
        </w:rPr>
        <w:t xml:space="preserve">Residential </w:t>
      </w:r>
      <w:r w:rsidR="00510488" w:rsidRPr="006C0FF3">
        <w:rPr>
          <w:rFonts w:asciiTheme="minorHAnsi" w:hAnsiTheme="minorHAnsi" w:cstheme="minorHAnsi"/>
          <w:u w:val="single"/>
        </w:rPr>
        <w:t xml:space="preserve">Program </w:t>
      </w:r>
      <w:r w:rsidRPr="006C0FF3">
        <w:rPr>
          <w:rFonts w:asciiTheme="minorHAnsi" w:hAnsiTheme="minorHAnsi" w:cstheme="minorHAnsi"/>
          <w:u w:val="single"/>
        </w:rPr>
        <w:t>Highlights</w:t>
      </w:r>
      <w:r w:rsidR="00E51411" w:rsidRPr="006C0FF3">
        <w:rPr>
          <w:rFonts w:asciiTheme="minorHAnsi" w:hAnsiTheme="minorHAnsi" w:cstheme="minorHAnsi"/>
          <w:u w:val="single"/>
        </w:rPr>
        <w:t xml:space="preserve"> </w:t>
      </w:r>
      <w:r w:rsidR="00D32FF2" w:rsidRPr="006C0FF3">
        <w:rPr>
          <w:rFonts w:asciiTheme="minorHAnsi" w:hAnsiTheme="minorHAnsi" w:cstheme="minorHAnsi"/>
          <w:u w:val="single"/>
        </w:rPr>
        <w:t>and Activity</w:t>
      </w:r>
      <w:r w:rsidR="00B121C6" w:rsidRPr="006C0FF3">
        <w:rPr>
          <w:rFonts w:asciiTheme="minorHAnsi" w:hAnsiTheme="minorHAnsi" w:cstheme="minorHAnsi"/>
          <w:u w:val="single"/>
        </w:rPr>
        <w:t xml:space="preserve"> through Q</w:t>
      </w:r>
      <w:r w:rsidR="00BB5DA3">
        <w:rPr>
          <w:rFonts w:asciiTheme="minorHAnsi" w:hAnsiTheme="minorHAnsi" w:cstheme="minorHAnsi"/>
          <w:u w:val="single"/>
        </w:rPr>
        <w:t>3</w:t>
      </w:r>
      <w:r w:rsidR="00B121C6" w:rsidRPr="006C0FF3">
        <w:rPr>
          <w:rFonts w:asciiTheme="minorHAnsi" w:hAnsiTheme="minorHAnsi" w:cstheme="minorHAnsi"/>
          <w:u w:val="single"/>
        </w:rPr>
        <w:t xml:space="preserve"> 2023</w:t>
      </w:r>
      <w:r w:rsidR="00C84809" w:rsidRPr="00C84809">
        <w:rPr>
          <w:rFonts w:asciiTheme="minorHAnsi" w:hAnsiTheme="minorHAnsi" w:cstheme="minorHAnsi"/>
        </w:rPr>
        <w:t xml:space="preserve"> -</w:t>
      </w:r>
      <w:r w:rsidR="00C84809">
        <w:rPr>
          <w:rFonts w:asciiTheme="minorHAnsi" w:hAnsiTheme="minorHAnsi" w:cstheme="minorHAnsi"/>
          <w:u w:val="single"/>
        </w:rPr>
        <w:t xml:space="preserve"> </w:t>
      </w:r>
      <w:r w:rsidR="00C84809" w:rsidRPr="004665B9">
        <w:rPr>
          <w:rFonts w:asciiTheme="minorHAnsi" w:hAnsiTheme="minorHAnsi" w:cstheme="minorHAnsi"/>
          <w:i/>
        </w:rPr>
        <w:t xml:space="preserve">led by </w:t>
      </w:r>
      <w:r w:rsidR="006B7454">
        <w:rPr>
          <w:rFonts w:asciiTheme="minorHAnsi" w:hAnsiTheme="minorHAnsi" w:cstheme="minorHAnsi"/>
          <w:i/>
        </w:rPr>
        <w:t>Caleb Reimer</w:t>
      </w:r>
      <w:r w:rsidR="00D32FF2" w:rsidRPr="004665B9">
        <w:rPr>
          <w:rFonts w:asciiTheme="minorHAnsi" w:hAnsiTheme="minorHAnsi" w:cstheme="minorHAnsi"/>
        </w:rPr>
        <w:t xml:space="preserve"> </w:t>
      </w:r>
      <w:r w:rsidR="002306CC" w:rsidRPr="004665B9">
        <w:rPr>
          <w:rFonts w:asciiTheme="minorHAnsi" w:hAnsiTheme="minorHAnsi" w:cstheme="minorHAnsi"/>
          <w:i/>
        </w:rPr>
        <w:t xml:space="preserve">- </w:t>
      </w:r>
      <w:r w:rsidR="00BB5741">
        <w:rPr>
          <w:rFonts w:asciiTheme="minorHAnsi" w:hAnsiTheme="minorHAnsi" w:cstheme="minorHAnsi"/>
          <w:i/>
        </w:rPr>
        <w:t>0</w:t>
      </w:r>
      <w:r w:rsidR="002603FB">
        <w:rPr>
          <w:rFonts w:asciiTheme="minorHAnsi" w:hAnsiTheme="minorHAnsi" w:cstheme="minorHAnsi"/>
          <w:i/>
          <w:iCs/>
        </w:rPr>
        <w:t>9</w:t>
      </w:r>
      <w:r w:rsidR="002306CC" w:rsidRPr="004665B9">
        <w:rPr>
          <w:rFonts w:asciiTheme="minorHAnsi" w:hAnsiTheme="minorHAnsi" w:cstheme="minorHAnsi"/>
          <w:i/>
          <w:iCs/>
        </w:rPr>
        <w:t>:</w:t>
      </w:r>
      <w:r w:rsidR="00AD7872">
        <w:rPr>
          <w:rFonts w:asciiTheme="minorHAnsi" w:hAnsiTheme="minorHAnsi" w:cstheme="minorHAnsi"/>
          <w:i/>
          <w:iCs/>
        </w:rPr>
        <w:t>05</w:t>
      </w:r>
    </w:p>
    <w:p w14:paraId="72CC4DC2" w14:textId="596CA2A1" w:rsidR="00E843A0" w:rsidRPr="004665B9" w:rsidRDefault="00E843A0" w:rsidP="005F14D4">
      <w:pPr>
        <w:spacing w:after="0" w:line="240" w:lineRule="auto"/>
        <w:ind w:left="360"/>
        <w:rPr>
          <w:rFonts w:cstheme="minorHAnsi"/>
        </w:rPr>
      </w:pPr>
      <w:r w:rsidRPr="004665B9">
        <w:rPr>
          <w:rFonts w:cstheme="minorHAnsi"/>
          <w:b/>
          <w:bCs/>
        </w:rPr>
        <w:t xml:space="preserve">Action Items: </w:t>
      </w:r>
      <w:r w:rsidRPr="004665B9">
        <w:rPr>
          <w:rFonts w:cstheme="minorHAnsi"/>
        </w:rPr>
        <w:t xml:space="preserve"> </w:t>
      </w:r>
      <w:r w:rsidR="00D42EE2" w:rsidRPr="004665B9">
        <w:rPr>
          <w:rFonts w:cstheme="minorHAnsi"/>
          <w:b/>
          <w:bCs/>
        </w:rPr>
        <w:t>None</w:t>
      </w:r>
    </w:p>
    <w:p w14:paraId="22D0022A" w14:textId="73D10B88" w:rsidR="00E843A0" w:rsidRPr="004665B9" w:rsidRDefault="00E843A0" w:rsidP="005F14D4">
      <w:pPr>
        <w:spacing w:after="0" w:line="240" w:lineRule="auto"/>
        <w:ind w:left="360"/>
        <w:rPr>
          <w:rFonts w:cstheme="minorHAnsi"/>
          <w:i/>
          <w:iCs/>
          <w:color w:val="FF0000"/>
        </w:rPr>
      </w:pPr>
      <w:r w:rsidRPr="004665B9">
        <w:rPr>
          <w:rFonts w:cstheme="minorHAnsi"/>
          <w:b/>
          <w:bCs/>
        </w:rPr>
        <w:t xml:space="preserve">Decisions Made:  </w:t>
      </w:r>
      <w:r w:rsidR="0065517F" w:rsidRPr="004665B9">
        <w:rPr>
          <w:rFonts w:cstheme="minorHAnsi"/>
          <w:b/>
          <w:bCs/>
        </w:rPr>
        <w:t>None</w:t>
      </w:r>
    </w:p>
    <w:p w14:paraId="3E9CBD59" w14:textId="1D89129E" w:rsidR="001C46DD" w:rsidRPr="004665B9" w:rsidRDefault="00E843A0" w:rsidP="005F14D4">
      <w:pPr>
        <w:spacing w:after="0" w:line="240" w:lineRule="auto"/>
        <w:ind w:left="360"/>
        <w:rPr>
          <w:rFonts w:cstheme="minorHAnsi"/>
        </w:rPr>
      </w:pPr>
      <w:r w:rsidRPr="004665B9">
        <w:rPr>
          <w:rFonts w:cstheme="minorHAnsi"/>
          <w:b/>
          <w:bCs/>
        </w:rPr>
        <w:t>Noted Discussion:</w:t>
      </w:r>
      <w:r w:rsidRPr="004665B9">
        <w:rPr>
          <w:rFonts w:cstheme="minorHAnsi"/>
        </w:rPr>
        <w:t xml:space="preserve">  </w:t>
      </w:r>
      <w:bookmarkStart w:id="6" w:name="_Hlk93407006"/>
      <w:bookmarkEnd w:id="5"/>
    </w:p>
    <w:p w14:paraId="123A3A66" w14:textId="1EC4B085" w:rsidR="005B5928" w:rsidRPr="005B5928" w:rsidRDefault="00BC04C9" w:rsidP="00BC04C9">
      <w:pPr>
        <w:pStyle w:val="Default"/>
        <w:numPr>
          <w:ilvl w:val="1"/>
          <w:numId w:val="9"/>
        </w:numPr>
        <w:ind w:left="720"/>
        <w:rPr>
          <w:rFonts w:asciiTheme="minorHAnsi" w:hAnsiTheme="minorHAnsi" w:cstheme="minorHAnsi"/>
          <w:sz w:val="22"/>
          <w:szCs w:val="22"/>
        </w:rPr>
      </w:pPr>
      <w:bookmarkStart w:id="7" w:name="_Hlk93488808"/>
      <w:bookmarkEnd w:id="6"/>
      <w:r>
        <w:rPr>
          <w:rFonts w:cstheme="minorHAnsi"/>
          <w:sz w:val="22"/>
          <w:szCs w:val="22"/>
        </w:rPr>
        <w:t>Informed member</w:t>
      </w:r>
      <w:r w:rsidR="00764E4C">
        <w:rPr>
          <w:rFonts w:cstheme="minorHAnsi"/>
          <w:sz w:val="22"/>
          <w:szCs w:val="22"/>
        </w:rPr>
        <w:t>s</w:t>
      </w:r>
      <w:r>
        <w:rPr>
          <w:rFonts w:cstheme="minorHAnsi"/>
          <w:sz w:val="22"/>
          <w:szCs w:val="22"/>
        </w:rPr>
        <w:t xml:space="preserve"> of a handful of residential highlights, including the EE West collaboration</w:t>
      </w:r>
      <w:r w:rsidR="00446C50">
        <w:rPr>
          <w:rFonts w:cstheme="minorHAnsi"/>
          <w:sz w:val="22"/>
          <w:szCs w:val="22"/>
        </w:rPr>
        <w:t>.</w:t>
      </w:r>
    </w:p>
    <w:p w14:paraId="5EDF2455" w14:textId="7EBEF057" w:rsidR="005B5928" w:rsidRDefault="00446C50" w:rsidP="00226DE9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67" w:line="240" w:lineRule="auto"/>
        <w:ind w:left="720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Compared this year’s progress to last year for residential </w:t>
      </w:r>
      <w:proofErr w:type="spellStart"/>
      <w:r>
        <w:rPr>
          <w:rFonts w:cstheme="minorHAnsi"/>
          <w:color w:val="000000"/>
        </w:rPr>
        <w:t>therms</w:t>
      </w:r>
      <w:proofErr w:type="spellEnd"/>
      <w:r>
        <w:rPr>
          <w:rFonts w:cstheme="minorHAnsi"/>
          <w:color w:val="000000"/>
        </w:rPr>
        <w:t xml:space="preserve"> and incentives.</w:t>
      </w:r>
    </w:p>
    <w:p w14:paraId="5A33BBD6" w14:textId="0A37E459" w:rsidR="005B5928" w:rsidRDefault="00764E4C" w:rsidP="006C4BAA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67" w:line="240" w:lineRule="auto"/>
        <w:ind w:left="720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The </w:t>
      </w:r>
      <w:r w:rsidR="00446C50" w:rsidRPr="00446C50">
        <w:rPr>
          <w:rFonts w:cstheme="minorHAnsi"/>
          <w:color w:val="000000"/>
        </w:rPr>
        <w:t>Residential program is on pace to meet 118% of the 2023 annual goal.  We have the potential to meet the 2022-2023 Biennial residential goal.</w:t>
      </w:r>
    </w:p>
    <w:p w14:paraId="7BF9576F" w14:textId="42E2DF1E" w:rsidR="00446C50" w:rsidRPr="00446C50" w:rsidRDefault="00446C50" w:rsidP="006C4BAA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67" w:line="240" w:lineRule="auto"/>
        <w:ind w:left="720"/>
        <w:rPr>
          <w:rFonts w:cstheme="minorHAnsi"/>
          <w:color w:val="000000"/>
        </w:rPr>
      </w:pPr>
      <w:r>
        <w:rPr>
          <w:rFonts w:cstheme="minorHAnsi"/>
          <w:color w:val="000000"/>
        </w:rPr>
        <w:t>Rebate application submissions increased in Q4.</w:t>
      </w:r>
    </w:p>
    <w:p w14:paraId="6F425105" w14:textId="1496633C" w:rsidR="00226DE9" w:rsidRDefault="005B5928" w:rsidP="00226DE9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color w:val="000000"/>
        </w:rPr>
      </w:pPr>
      <w:r w:rsidRPr="005B5928">
        <w:rPr>
          <w:rFonts w:cstheme="minorHAnsi"/>
          <w:color w:val="000000"/>
        </w:rPr>
        <w:t>The Point-of-Sale (POS) program continued to see success and growth throughout Q3. CNGC will be seeking to grow the number of POS participants in Q4 and throughout 2024.</w:t>
      </w:r>
    </w:p>
    <w:p w14:paraId="6869A666" w14:textId="778BE27A" w:rsidR="00446C50" w:rsidRDefault="00446C50" w:rsidP="00226DE9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color w:val="000000"/>
        </w:rPr>
      </w:pPr>
      <w:r>
        <w:rPr>
          <w:rFonts w:cstheme="minorHAnsi"/>
          <w:color w:val="000000"/>
        </w:rPr>
        <w:t>Informed of how tools and training are crucial to the POS program with our TA’s:</w:t>
      </w:r>
    </w:p>
    <w:p w14:paraId="73AE567F" w14:textId="46B5C0D5" w:rsidR="00226DE9" w:rsidRDefault="005B5928" w:rsidP="00A66EBC">
      <w:pPr>
        <w:pStyle w:val="ListParagraph"/>
        <w:numPr>
          <w:ilvl w:val="2"/>
          <w:numId w:val="9"/>
        </w:numPr>
        <w:autoSpaceDE w:val="0"/>
        <w:autoSpaceDN w:val="0"/>
        <w:adjustRightInd w:val="0"/>
        <w:spacing w:after="0" w:line="240" w:lineRule="auto"/>
        <w:ind w:left="1440" w:hanging="360"/>
        <w:rPr>
          <w:rFonts w:cstheme="minorHAnsi"/>
          <w:color w:val="000000"/>
        </w:rPr>
      </w:pPr>
      <w:r w:rsidRPr="005B5928">
        <w:rPr>
          <w:rFonts w:cstheme="minorHAnsi"/>
          <w:color w:val="000000"/>
        </w:rPr>
        <w:t xml:space="preserve">POS Contractor Signature Sheets have been created to assist contractors in gathering information needed to submit POS </w:t>
      </w:r>
      <w:proofErr w:type="gramStart"/>
      <w:r w:rsidRPr="005B5928">
        <w:rPr>
          <w:rFonts w:cstheme="minorHAnsi"/>
          <w:color w:val="000000"/>
        </w:rPr>
        <w:t>rebates</w:t>
      </w:r>
      <w:proofErr w:type="gramEnd"/>
    </w:p>
    <w:p w14:paraId="3A959FC8" w14:textId="328963D5" w:rsidR="00226DE9" w:rsidRDefault="00226DE9" w:rsidP="00A66EBC">
      <w:pPr>
        <w:pStyle w:val="ListParagraph"/>
        <w:numPr>
          <w:ilvl w:val="2"/>
          <w:numId w:val="9"/>
        </w:numPr>
        <w:autoSpaceDE w:val="0"/>
        <w:autoSpaceDN w:val="0"/>
        <w:adjustRightInd w:val="0"/>
        <w:spacing w:after="0" w:line="240" w:lineRule="auto"/>
        <w:ind w:left="1440" w:hanging="360"/>
        <w:rPr>
          <w:rFonts w:cstheme="minorHAnsi"/>
          <w:color w:val="000000"/>
        </w:rPr>
      </w:pPr>
      <w:r w:rsidRPr="00226DE9">
        <w:rPr>
          <w:rFonts w:cstheme="minorHAnsi"/>
          <w:color w:val="000000"/>
        </w:rPr>
        <w:t xml:space="preserve">CNGC is continuing education for Trade Ally contractors on the program and how to navigate the </w:t>
      </w:r>
      <w:r w:rsidR="00CC19DD">
        <w:rPr>
          <w:rFonts w:cstheme="minorHAnsi"/>
          <w:color w:val="000000"/>
        </w:rPr>
        <w:t>Trade Ally</w:t>
      </w:r>
      <w:r w:rsidRPr="00226DE9">
        <w:rPr>
          <w:rFonts w:cstheme="minorHAnsi"/>
          <w:color w:val="000000"/>
        </w:rPr>
        <w:t xml:space="preserve"> </w:t>
      </w:r>
      <w:proofErr w:type="gramStart"/>
      <w:r w:rsidRPr="00226DE9">
        <w:rPr>
          <w:rFonts w:cstheme="minorHAnsi"/>
          <w:color w:val="000000"/>
        </w:rPr>
        <w:t>portal</w:t>
      </w:r>
      <w:proofErr w:type="gramEnd"/>
    </w:p>
    <w:p w14:paraId="027CD160" w14:textId="77777777" w:rsidR="00BB5DA3" w:rsidRPr="002968AD" w:rsidRDefault="00BB5DA3" w:rsidP="00363877">
      <w:pPr>
        <w:pStyle w:val="ListParagraph"/>
        <w:spacing w:after="0" w:line="240" w:lineRule="auto"/>
        <w:rPr>
          <w:rFonts w:cstheme="minorHAnsi"/>
        </w:rPr>
      </w:pPr>
    </w:p>
    <w:p w14:paraId="256DF5BD" w14:textId="604EE98E" w:rsidR="00C643C1" w:rsidRPr="004665B9" w:rsidRDefault="00C643C1" w:rsidP="00C643C1">
      <w:pPr>
        <w:pStyle w:val="Heading3"/>
        <w:spacing w:before="0" w:line="240" w:lineRule="auto"/>
        <w:rPr>
          <w:rFonts w:asciiTheme="minorHAnsi" w:hAnsiTheme="minorHAnsi" w:cstheme="minorHAnsi"/>
          <w:u w:val="single"/>
        </w:rPr>
      </w:pPr>
      <w:bookmarkStart w:id="8" w:name="_Hlk134018377"/>
      <w:r>
        <w:rPr>
          <w:rFonts w:asciiTheme="minorHAnsi" w:hAnsiTheme="minorHAnsi" w:cstheme="minorHAnsi"/>
          <w:u w:val="single"/>
        </w:rPr>
        <w:t>Pilot Update</w:t>
      </w:r>
      <w:r w:rsidRPr="004665B9">
        <w:rPr>
          <w:rFonts w:asciiTheme="minorHAnsi" w:hAnsiTheme="minorHAnsi" w:cstheme="minorHAnsi"/>
        </w:rPr>
        <w:t xml:space="preserve"> </w:t>
      </w:r>
      <w:r w:rsidR="00BB5DA3">
        <w:rPr>
          <w:rFonts w:asciiTheme="minorHAnsi" w:hAnsiTheme="minorHAnsi" w:cstheme="minorHAnsi"/>
        </w:rPr>
        <w:t>–</w:t>
      </w:r>
      <w:r w:rsidRPr="004665B9">
        <w:rPr>
          <w:rFonts w:asciiTheme="minorHAnsi" w:hAnsiTheme="minorHAnsi" w:cstheme="minorHAnsi"/>
        </w:rPr>
        <w:t xml:space="preserve"> </w:t>
      </w:r>
      <w:r w:rsidR="00BB5DA3">
        <w:rPr>
          <w:rFonts w:asciiTheme="minorHAnsi" w:hAnsiTheme="minorHAnsi" w:cstheme="minorHAnsi"/>
          <w:i/>
        </w:rPr>
        <w:t xml:space="preserve">led by </w:t>
      </w:r>
      <w:r w:rsidR="00F15D05">
        <w:rPr>
          <w:rFonts w:asciiTheme="minorHAnsi" w:hAnsiTheme="minorHAnsi" w:cstheme="minorHAnsi"/>
          <w:i/>
        </w:rPr>
        <w:t xml:space="preserve">Alex Corneglio &amp;  </w:t>
      </w:r>
      <w:r w:rsidR="00BB5DA3">
        <w:rPr>
          <w:rFonts w:asciiTheme="minorHAnsi" w:hAnsiTheme="minorHAnsi" w:cstheme="minorHAnsi"/>
          <w:i/>
        </w:rPr>
        <w:t xml:space="preserve">Jamie Abrusci (Guests from </w:t>
      </w:r>
      <w:proofErr w:type="spellStart"/>
      <w:r w:rsidR="00BB5DA3">
        <w:rPr>
          <w:rFonts w:asciiTheme="minorHAnsi" w:hAnsiTheme="minorHAnsi" w:cstheme="minorHAnsi"/>
          <w:i/>
        </w:rPr>
        <w:t>EnergyX</w:t>
      </w:r>
      <w:proofErr w:type="spellEnd"/>
      <w:r w:rsidR="00BB5DA3">
        <w:rPr>
          <w:rFonts w:asciiTheme="minorHAnsi" w:hAnsiTheme="minorHAnsi" w:cstheme="minorHAnsi"/>
          <w:i/>
        </w:rPr>
        <w:t>)</w:t>
      </w:r>
      <w:r w:rsidR="003202BD">
        <w:rPr>
          <w:rFonts w:asciiTheme="minorHAnsi" w:hAnsiTheme="minorHAnsi" w:cstheme="minorHAnsi"/>
          <w:i/>
        </w:rPr>
        <w:t xml:space="preserve"> </w:t>
      </w:r>
      <w:r w:rsidR="00AD7872">
        <w:rPr>
          <w:rFonts w:asciiTheme="minorHAnsi" w:hAnsiTheme="minorHAnsi" w:cstheme="minorHAnsi"/>
          <w:i/>
        </w:rPr>
        <w:t>–</w:t>
      </w:r>
      <w:r w:rsidRPr="004665B9">
        <w:rPr>
          <w:rFonts w:asciiTheme="minorHAnsi" w:hAnsiTheme="minorHAnsi" w:cstheme="minorHAnsi"/>
          <w:i/>
        </w:rPr>
        <w:t xml:space="preserve"> </w:t>
      </w:r>
      <w:r w:rsidR="002603FB">
        <w:rPr>
          <w:rFonts w:asciiTheme="minorHAnsi" w:hAnsiTheme="minorHAnsi" w:cstheme="minorHAnsi"/>
          <w:i/>
          <w:iCs/>
        </w:rPr>
        <w:t>16</w:t>
      </w:r>
      <w:r w:rsidR="00AD7872">
        <w:rPr>
          <w:rFonts w:asciiTheme="minorHAnsi" w:hAnsiTheme="minorHAnsi" w:cstheme="minorHAnsi"/>
          <w:i/>
          <w:iCs/>
        </w:rPr>
        <w:t>:30</w:t>
      </w:r>
    </w:p>
    <w:bookmarkEnd w:id="8"/>
    <w:p w14:paraId="121DBD2B" w14:textId="74831636" w:rsidR="0028350F" w:rsidRPr="00C27712" w:rsidRDefault="00BB5DA3" w:rsidP="0028350F">
      <w:pPr>
        <w:pStyle w:val="Heading3"/>
        <w:spacing w:before="0" w:line="240" w:lineRule="auto"/>
        <w:ind w:left="360"/>
        <w:rPr>
          <w:rFonts w:asciiTheme="minorHAnsi" w:hAnsiTheme="minorHAnsi" w:cstheme="minorHAnsi"/>
          <w:i/>
          <w:iCs/>
        </w:rPr>
      </w:pPr>
      <w:r>
        <w:rPr>
          <w:rFonts w:asciiTheme="minorHAnsi" w:hAnsiTheme="minorHAnsi" w:cstheme="minorHAnsi"/>
          <w:u w:val="single"/>
        </w:rPr>
        <w:t>Home Energy Report (HER)</w:t>
      </w:r>
    </w:p>
    <w:p w14:paraId="19EEE879" w14:textId="4168527B" w:rsidR="0028350F" w:rsidRPr="004665B9" w:rsidRDefault="0028350F" w:rsidP="0028350F">
      <w:pPr>
        <w:spacing w:after="0" w:line="240" w:lineRule="auto"/>
        <w:ind w:left="360"/>
        <w:rPr>
          <w:rFonts w:cstheme="minorHAnsi"/>
        </w:rPr>
      </w:pPr>
      <w:r w:rsidRPr="00C27712">
        <w:rPr>
          <w:rFonts w:cstheme="minorHAnsi"/>
          <w:b/>
          <w:bCs/>
        </w:rPr>
        <w:t xml:space="preserve">Action Items: </w:t>
      </w:r>
      <w:r w:rsidRPr="00C27712">
        <w:rPr>
          <w:rFonts w:cstheme="minorHAnsi"/>
        </w:rPr>
        <w:t xml:space="preserve"> </w:t>
      </w:r>
      <w:r w:rsidR="009175A2" w:rsidRPr="009175A2">
        <w:rPr>
          <w:rFonts w:cstheme="minorHAnsi"/>
          <w:b/>
          <w:bCs/>
          <w:i/>
          <w:iCs/>
          <w:color w:val="FF0000"/>
        </w:rPr>
        <w:t xml:space="preserve">Caleb to contact Seattle City Light </w:t>
      </w:r>
      <w:r w:rsidR="00F15D05" w:rsidRPr="009175A2">
        <w:rPr>
          <w:rFonts w:cstheme="minorHAnsi"/>
          <w:b/>
          <w:bCs/>
          <w:i/>
          <w:iCs/>
          <w:color w:val="FF0000"/>
        </w:rPr>
        <w:t>regarding</w:t>
      </w:r>
      <w:r w:rsidR="009175A2" w:rsidRPr="009175A2">
        <w:rPr>
          <w:rFonts w:cstheme="minorHAnsi"/>
          <w:b/>
          <w:bCs/>
          <w:i/>
          <w:iCs/>
          <w:color w:val="FF0000"/>
        </w:rPr>
        <w:t xml:space="preserve"> why they discontinued their behavioral energy program</w:t>
      </w:r>
      <w:r w:rsidR="009175A2">
        <w:rPr>
          <w:rFonts w:cstheme="minorHAnsi"/>
          <w:b/>
          <w:bCs/>
          <w:i/>
          <w:iCs/>
          <w:color w:val="FF0000"/>
        </w:rPr>
        <w:t>, per Cory’s suggestion.</w:t>
      </w:r>
    </w:p>
    <w:p w14:paraId="7D59393A" w14:textId="77777777" w:rsidR="0028350F" w:rsidRPr="004665B9" w:rsidRDefault="0028350F" w:rsidP="0028350F">
      <w:pPr>
        <w:spacing w:after="0" w:line="240" w:lineRule="auto"/>
        <w:ind w:left="360"/>
        <w:rPr>
          <w:rFonts w:cstheme="minorHAnsi"/>
          <w:i/>
          <w:iCs/>
          <w:color w:val="FF0000"/>
        </w:rPr>
      </w:pPr>
      <w:r w:rsidRPr="004665B9">
        <w:rPr>
          <w:rFonts w:cstheme="minorHAnsi"/>
          <w:b/>
          <w:bCs/>
        </w:rPr>
        <w:t>Decisions Made:  None</w:t>
      </w:r>
    </w:p>
    <w:p w14:paraId="62F56D04" w14:textId="77777777" w:rsidR="0028350F" w:rsidRPr="004665B9" w:rsidRDefault="0028350F" w:rsidP="0028350F">
      <w:pPr>
        <w:spacing w:after="0" w:line="240" w:lineRule="auto"/>
        <w:ind w:left="360"/>
        <w:rPr>
          <w:rFonts w:cstheme="minorHAnsi"/>
        </w:rPr>
      </w:pPr>
      <w:r w:rsidRPr="004665B9">
        <w:rPr>
          <w:rFonts w:cstheme="minorHAnsi"/>
          <w:b/>
          <w:bCs/>
        </w:rPr>
        <w:t>Noted Discussion:</w:t>
      </w:r>
      <w:r w:rsidRPr="004665B9">
        <w:rPr>
          <w:rFonts w:cstheme="minorHAnsi"/>
        </w:rPr>
        <w:t xml:space="preserve">  </w:t>
      </w:r>
    </w:p>
    <w:p w14:paraId="73E4A61C" w14:textId="0C78A5CC" w:rsidR="00C42D4E" w:rsidRPr="00C42D4E" w:rsidRDefault="00764E4C" w:rsidP="00C42D4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Alex (</w:t>
      </w:r>
      <w:proofErr w:type="spellStart"/>
      <w:r>
        <w:rPr>
          <w:rFonts w:cstheme="minorHAnsi"/>
          <w:color w:val="000000"/>
        </w:rPr>
        <w:t>EnergyX</w:t>
      </w:r>
      <w:proofErr w:type="spellEnd"/>
      <w:r>
        <w:rPr>
          <w:rFonts w:cstheme="minorHAnsi"/>
          <w:color w:val="000000"/>
        </w:rPr>
        <w:t>) summarized what the Home Energy Report (HER) project is.</w:t>
      </w:r>
    </w:p>
    <w:p w14:paraId="410A9F2A" w14:textId="71703173" w:rsidR="008E54CF" w:rsidRDefault="00764E4C" w:rsidP="00764E4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Customers</w:t>
      </w:r>
      <w:r w:rsidR="00C42D4E" w:rsidRPr="00C42D4E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 xml:space="preserve">(9,000) </w:t>
      </w:r>
      <w:r w:rsidR="00C42D4E" w:rsidRPr="00C42D4E">
        <w:rPr>
          <w:rFonts w:cstheme="minorHAnsi"/>
          <w:color w:val="000000"/>
        </w:rPr>
        <w:t xml:space="preserve">receive a home energy report. </w:t>
      </w:r>
      <w:r w:rsidR="00CC19DD">
        <w:rPr>
          <w:rFonts w:cstheme="minorHAnsi"/>
          <w:color w:val="000000"/>
        </w:rPr>
        <w:t>A</w:t>
      </w:r>
      <w:r w:rsidR="00C42D4E" w:rsidRPr="00C42D4E">
        <w:rPr>
          <w:rFonts w:cstheme="minorHAnsi"/>
          <w:color w:val="000000"/>
        </w:rPr>
        <w:t xml:space="preserve"> series of </w:t>
      </w:r>
      <w:r w:rsidR="00CC19DD">
        <w:rPr>
          <w:rFonts w:cstheme="minorHAnsi"/>
          <w:color w:val="000000"/>
        </w:rPr>
        <w:t xml:space="preserve">six (6) </w:t>
      </w:r>
      <w:r w:rsidR="00C42D4E" w:rsidRPr="00C42D4E">
        <w:rPr>
          <w:rFonts w:cstheme="minorHAnsi"/>
          <w:color w:val="000000"/>
        </w:rPr>
        <w:t>reports will be sent over 12 months</w:t>
      </w:r>
      <w:r>
        <w:rPr>
          <w:rFonts w:cstheme="minorHAnsi"/>
          <w:color w:val="000000"/>
        </w:rPr>
        <w:t xml:space="preserve"> by email or mail</w:t>
      </w:r>
      <w:r w:rsidR="00C42D4E" w:rsidRPr="00C42D4E">
        <w:rPr>
          <w:rFonts w:cstheme="minorHAnsi"/>
          <w:color w:val="000000"/>
        </w:rPr>
        <w:t xml:space="preserve">. </w:t>
      </w:r>
      <w:r w:rsidR="00CC19DD">
        <w:rPr>
          <w:rFonts w:cstheme="minorHAnsi"/>
          <w:color w:val="000000"/>
        </w:rPr>
        <w:t>As of September 2023, one (1) series of reports has been sent.</w:t>
      </w:r>
    </w:p>
    <w:p w14:paraId="5E5BE4CD" w14:textId="4795E041" w:rsidR="00764E4C" w:rsidRDefault="005157C1" w:rsidP="00764E4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Project culminates </w:t>
      </w:r>
      <w:r w:rsidR="00CC19DD">
        <w:rPr>
          <w:rFonts w:cstheme="minorHAnsi"/>
          <w:color w:val="000000"/>
        </w:rPr>
        <w:t>in</w:t>
      </w:r>
      <w:r>
        <w:rPr>
          <w:rFonts w:cstheme="minorHAnsi"/>
          <w:color w:val="000000"/>
        </w:rPr>
        <w:t xml:space="preserve"> 2024.</w:t>
      </w:r>
    </w:p>
    <w:p w14:paraId="701EF0D0" w14:textId="18EF2BB6" w:rsidR="005157C1" w:rsidRDefault="005157C1" w:rsidP="00764E4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Security is the number one focus and was set at the MDU and CNGC level.</w:t>
      </w:r>
    </w:p>
    <w:p w14:paraId="74335D75" w14:textId="634DDF26" w:rsidR="005157C1" w:rsidRDefault="005157C1" w:rsidP="00764E4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An example of the HER was provided </w:t>
      </w:r>
      <w:r w:rsidR="00CC19DD">
        <w:rPr>
          <w:rFonts w:cstheme="minorHAnsi"/>
          <w:color w:val="000000"/>
        </w:rPr>
        <w:t>showing the document</w:t>
      </w:r>
      <w:r>
        <w:rPr>
          <w:rFonts w:cstheme="minorHAnsi"/>
          <w:color w:val="000000"/>
        </w:rPr>
        <w:t xml:space="preserve"> the customers receive.</w:t>
      </w:r>
    </w:p>
    <w:p w14:paraId="70F8B200" w14:textId="0DFCFD65" w:rsidR="005157C1" w:rsidRDefault="005157C1" w:rsidP="00764E4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Key pilot stats and results to-date were provided.</w:t>
      </w:r>
    </w:p>
    <w:p w14:paraId="595A1CFB" w14:textId="6E9D78CA" w:rsidR="005157C1" w:rsidRDefault="0039462A" w:rsidP="00764E4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Cory Dahl had several questions on the HER</w:t>
      </w:r>
      <w:r w:rsidR="0067175A">
        <w:rPr>
          <w:rFonts w:cstheme="minorHAnsi"/>
          <w:color w:val="000000"/>
        </w:rPr>
        <w:t>:</w:t>
      </w:r>
    </w:p>
    <w:p w14:paraId="0627E052" w14:textId="3ADE545A" w:rsidR="0039462A" w:rsidRDefault="0039462A" w:rsidP="0039462A">
      <w:pPr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What this program looks like and how outcomes are measured?</w:t>
      </w:r>
    </w:p>
    <w:p w14:paraId="3BD786E2" w14:textId="77777777" w:rsidR="00F15D05" w:rsidRDefault="0039462A" w:rsidP="00A61065">
      <w:pPr>
        <w:numPr>
          <w:ilvl w:val="2"/>
          <w:numId w:val="1"/>
        </w:numPr>
        <w:autoSpaceDE w:val="0"/>
        <w:autoSpaceDN w:val="0"/>
        <w:adjustRightInd w:val="0"/>
        <w:spacing w:after="0" w:line="240" w:lineRule="auto"/>
        <w:ind w:left="1890"/>
        <w:rPr>
          <w:rFonts w:cstheme="minorHAnsi"/>
          <w:color w:val="000000"/>
        </w:rPr>
      </w:pPr>
      <w:r>
        <w:rPr>
          <w:rFonts w:cstheme="minorHAnsi"/>
          <w:color w:val="000000"/>
        </w:rPr>
        <w:t>Are neighbors’ usage being used to compare</w:t>
      </w:r>
      <w:r w:rsidR="00F15D05">
        <w:rPr>
          <w:rFonts w:cstheme="minorHAnsi"/>
          <w:color w:val="000000"/>
        </w:rPr>
        <w:t>?</w:t>
      </w:r>
    </w:p>
    <w:p w14:paraId="6FEA4D6E" w14:textId="0256E4C8" w:rsidR="0039462A" w:rsidRDefault="00F15D05" w:rsidP="00A61065">
      <w:pPr>
        <w:numPr>
          <w:ilvl w:val="4"/>
          <w:numId w:val="1"/>
        </w:numPr>
        <w:autoSpaceDE w:val="0"/>
        <w:autoSpaceDN w:val="0"/>
        <w:adjustRightInd w:val="0"/>
        <w:spacing w:after="0" w:line="240" w:lineRule="auto"/>
        <w:ind w:left="2250"/>
        <w:rPr>
          <w:rFonts w:cstheme="minorHAnsi"/>
          <w:color w:val="000000"/>
        </w:rPr>
      </w:pPr>
      <w:r>
        <w:rPr>
          <w:rFonts w:cstheme="minorHAnsi"/>
          <w:color w:val="000000"/>
        </w:rPr>
        <w:t>Answer by Alex: They are c</w:t>
      </w:r>
      <w:r w:rsidR="0039462A">
        <w:rPr>
          <w:rFonts w:cstheme="minorHAnsi"/>
          <w:color w:val="000000"/>
        </w:rPr>
        <w:t>omparing customers to themselves and idealized versions of their own building</w:t>
      </w:r>
      <w:r>
        <w:rPr>
          <w:rFonts w:cstheme="minorHAnsi"/>
          <w:color w:val="000000"/>
        </w:rPr>
        <w:t>.</w:t>
      </w:r>
    </w:p>
    <w:p w14:paraId="5C03F3B2" w14:textId="00076CDD" w:rsidR="00F15D05" w:rsidRDefault="0039462A" w:rsidP="00A61065">
      <w:pPr>
        <w:numPr>
          <w:ilvl w:val="2"/>
          <w:numId w:val="1"/>
        </w:numPr>
        <w:autoSpaceDE w:val="0"/>
        <w:autoSpaceDN w:val="0"/>
        <w:adjustRightInd w:val="0"/>
        <w:spacing w:after="0" w:line="240" w:lineRule="auto"/>
        <w:ind w:left="1890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Is </w:t>
      </w:r>
      <w:r w:rsidR="00CC19DD">
        <w:rPr>
          <w:rFonts w:cstheme="minorHAnsi"/>
          <w:color w:val="000000"/>
        </w:rPr>
        <w:t xml:space="preserve">the </w:t>
      </w:r>
      <w:r>
        <w:rPr>
          <w:rFonts w:cstheme="minorHAnsi"/>
          <w:color w:val="000000"/>
        </w:rPr>
        <w:t xml:space="preserve">methodology of providing recommendations </w:t>
      </w:r>
      <w:r w:rsidR="000C0F0D">
        <w:rPr>
          <w:rFonts w:cstheme="minorHAnsi"/>
          <w:color w:val="000000"/>
        </w:rPr>
        <w:t xml:space="preserve">based on actual data? </w:t>
      </w:r>
    </w:p>
    <w:p w14:paraId="745EC7D3" w14:textId="324835CD" w:rsidR="0039462A" w:rsidRDefault="00F15D05" w:rsidP="00A61065">
      <w:pPr>
        <w:numPr>
          <w:ilvl w:val="3"/>
          <w:numId w:val="1"/>
        </w:numPr>
        <w:autoSpaceDE w:val="0"/>
        <w:autoSpaceDN w:val="0"/>
        <w:adjustRightInd w:val="0"/>
        <w:spacing w:after="0" w:line="240" w:lineRule="auto"/>
        <w:ind w:left="2250"/>
        <w:rPr>
          <w:rFonts w:cstheme="minorHAnsi"/>
          <w:color w:val="000000"/>
        </w:rPr>
      </w:pPr>
      <w:r>
        <w:rPr>
          <w:rFonts w:cstheme="minorHAnsi"/>
          <w:color w:val="000000"/>
        </w:rPr>
        <w:lastRenderedPageBreak/>
        <w:t xml:space="preserve">Answer by Alex: The </w:t>
      </w:r>
      <w:r w:rsidR="000C0F0D">
        <w:rPr>
          <w:rFonts w:cstheme="minorHAnsi"/>
          <w:color w:val="000000"/>
        </w:rPr>
        <w:t xml:space="preserve">data largely comes from publicly available sources and publicly available energy audit data from </w:t>
      </w:r>
      <w:r w:rsidR="00CC19DD">
        <w:rPr>
          <w:rFonts w:cstheme="minorHAnsi"/>
          <w:color w:val="000000"/>
        </w:rPr>
        <w:t xml:space="preserve">the </w:t>
      </w:r>
      <w:r w:rsidR="000C0F0D">
        <w:rPr>
          <w:rFonts w:cstheme="minorHAnsi"/>
          <w:color w:val="000000"/>
        </w:rPr>
        <w:t xml:space="preserve">region which we are </w:t>
      </w:r>
      <w:r>
        <w:rPr>
          <w:rFonts w:cstheme="minorHAnsi"/>
          <w:color w:val="000000"/>
        </w:rPr>
        <w:t>operating</w:t>
      </w:r>
      <w:r w:rsidR="00CC19DD">
        <w:rPr>
          <w:rFonts w:cstheme="minorHAnsi"/>
          <w:color w:val="000000"/>
        </w:rPr>
        <w:t xml:space="preserve">. </w:t>
      </w:r>
      <w:r w:rsidR="000C0F0D">
        <w:rPr>
          <w:rFonts w:cstheme="minorHAnsi"/>
          <w:color w:val="000000"/>
        </w:rPr>
        <w:t xml:space="preserve">AI </w:t>
      </w:r>
      <w:r w:rsidR="00CC19DD">
        <w:rPr>
          <w:rFonts w:cstheme="minorHAnsi"/>
          <w:color w:val="000000"/>
        </w:rPr>
        <w:t xml:space="preserve">and </w:t>
      </w:r>
      <w:r w:rsidR="000C0F0D">
        <w:rPr>
          <w:rFonts w:cstheme="minorHAnsi"/>
          <w:color w:val="000000"/>
        </w:rPr>
        <w:t xml:space="preserve">statistical analysis </w:t>
      </w:r>
      <w:r w:rsidR="0067175A">
        <w:rPr>
          <w:rFonts w:cstheme="minorHAnsi"/>
          <w:color w:val="000000"/>
        </w:rPr>
        <w:t>are</w:t>
      </w:r>
      <w:r w:rsidR="00CC19DD">
        <w:rPr>
          <w:rFonts w:cstheme="minorHAnsi"/>
          <w:color w:val="000000"/>
        </w:rPr>
        <w:t xml:space="preserve"> conducted on </w:t>
      </w:r>
      <w:r w:rsidR="000C0F0D">
        <w:rPr>
          <w:rFonts w:cstheme="minorHAnsi"/>
          <w:color w:val="000000"/>
        </w:rPr>
        <w:t>energy data provided by CNGC</w:t>
      </w:r>
      <w:r>
        <w:rPr>
          <w:rFonts w:cstheme="minorHAnsi"/>
          <w:color w:val="000000"/>
        </w:rPr>
        <w:t>.</w:t>
      </w:r>
    </w:p>
    <w:p w14:paraId="77D92965" w14:textId="2FD462D8" w:rsidR="00F15D05" w:rsidRDefault="000C0F0D" w:rsidP="00A61065">
      <w:pPr>
        <w:numPr>
          <w:ilvl w:val="2"/>
          <w:numId w:val="1"/>
        </w:numPr>
        <w:autoSpaceDE w:val="0"/>
        <w:autoSpaceDN w:val="0"/>
        <w:adjustRightInd w:val="0"/>
        <w:spacing w:after="0" w:line="240" w:lineRule="auto"/>
        <w:ind w:left="1890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What if assumptions are wrong, </w:t>
      </w:r>
      <w:r w:rsidR="008D7160">
        <w:rPr>
          <w:rFonts w:cstheme="minorHAnsi"/>
          <w:color w:val="000000"/>
        </w:rPr>
        <w:t>do you take that</w:t>
      </w:r>
      <w:r>
        <w:rPr>
          <w:rFonts w:cstheme="minorHAnsi"/>
          <w:color w:val="000000"/>
        </w:rPr>
        <w:t xml:space="preserve"> into account when </w:t>
      </w:r>
      <w:r w:rsidR="00A66EBC">
        <w:rPr>
          <w:rFonts w:cstheme="minorHAnsi"/>
          <w:color w:val="000000"/>
        </w:rPr>
        <w:t>measuring</w:t>
      </w:r>
      <w:r>
        <w:rPr>
          <w:rFonts w:cstheme="minorHAnsi"/>
          <w:color w:val="000000"/>
        </w:rPr>
        <w:t xml:space="preserve"> </w:t>
      </w:r>
      <w:r w:rsidR="008D7160">
        <w:rPr>
          <w:rFonts w:cstheme="minorHAnsi"/>
          <w:color w:val="000000"/>
        </w:rPr>
        <w:t xml:space="preserve">your </w:t>
      </w:r>
      <w:r>
        <w:rPr>
          <w:rFonts w:cstheme="minorHAnsi"/>
          <w:color w:val="000000"/>
        </w:rPr>
        <w:t xml:space="preserve">savings? </w:t>
      </w:r>
    </w:p>
    <w:p w14:paraId="32A3CAAD" w14:textId="02792BD4" w:rsidR="000C0F0D" w:rsidRDefault="00F15D05" w:rsidP="00A66EBC">
      <w:pPr>
        <w:numPr>
          <w:ilvl w:val="3"/>
          <w:numId w:val="1"/>
        </w:numPr>
        <w:autoSpaceDE w:val="0"/>
        <w:autoSpaceDN w:val="0"/>
        <w:adjustRightInd w:val="0"/>
        <w:spacing w:after="0" w:line="240" w:lineRule="auto"/>
        <w:ind w:left="2250"/>
        <w:rPr>
          <w:rFonts w:cstheme="minorHAnsi"/>
          <w:color w:val="000000"/>
        </w:rPr>
      </w:pPr>
      <w:r>
        <w:rPr>
          <w:rFonts w:cstheme="minorHAnsi"/>
          <w:color w:val="000000"/>
        </w:rPr>
        <w:t>Answer by Alex: W</w:t>
      </w:r>
      <w:r w:rsidR="000C0F0D">
        <w:rPr>
          <w:rFonts w:cstheme="minorHAnsi"/>
          <w:color w:val="000000"/>
        </w:rPr>
        <w:t xml:space="preserve">e certainly do, this is where statistical </w:t>
      </w:r>
      <w:r w:rsidR="008D7160">
        <w:rPr>
          <w:rFonts w:cstheme="minorHAnsi"/>
          <w:color w:val="000000"/>
        </w:rPr>
        <w:t xml:space="preserve">pieces come in at the end.  Customer feedback </w:t>
      </w:r>
      <w:r w:rsidR="00CC19DD">
        <w:rPr>
          <w:rFonts w:cstheme="minorHAnsi"/>
          <w:color w:val="000000"/>
        </w:rPr>
        <w:t xml:space="preserve">is </w:t>
      </w:r>
      <w:r w:rsidR="008D7160">
        <w:rPr>
          <w:rFonts w:cstheme="minorHAnsi"/>
          <w:color w:val="000000"/>
        </w:rPr>
        <w:t>also incorporated within these programs in aggregate or by individual customers</w:t>
      </w:r>
      <w:r w:rsidR="00A66EBC">
        <w:rPr>
          <w:rFonts w:cstheme="minorHAnsi"/>
          <w:color w:val="000000"/>
        </w:rPr>
        <w:t>.</w:t>
      </w:r>
    </w:p>
    <w:p w14:paraId="635D0209" w14:textId="77777777" w:rsidR="00F15D05" w:rsidRDefault="008D7160" w:rsidP="00A61065">
      <w:pPr>
        <w:numPr>
          <w:ilvl w:val="2"/>
          <w:numId w:val="1"/>
        </w:numPr>
        <w:autoSpaceDE w:val="0"/>
        <w:autoSpaceDN w:val="0"/>
        <w:adjustRightInd w:val="0"/>
        <w:spacing w:after="0" w:line="240" w:lineRule="auto"/>
        <w:ind w:left="1890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How do </w:t>
      </w:r>
      <w:proofErr w:type="spellStart"/>
      <w:r>
        <w:rPr>
          <w:rFonts w:cstheme="minorHAnsi"/>
          <w:color w:val="000000"/>
        </w:rPr>
        <w:t>you</w:t>
      </w:r>
      <w:proofErr w:type="spellEnd"/>
      <w:r>
        <w:rPr>
          <w:rFonts w:cstheme="minorHAnsi"/>
          <w:color w:val="000000"/>
        </w:rPr>
        <w:t xml:space="preserve"> account for any interim rate changes that occur during the period that you’re studying the effects of the program? </w:t>
      </w:r>
    </w:p>
    <w:p w14:paraId="35E0BAD0" w14:textId="5A78EA83" w:rsidR="008D7160" w:rsidRDefault="00F15D05" w:rsidP="00A66EBC">
      <w:pPr>
        <w:numPr>
          <w:ilvl w:val="3"/>
          <w:numId w:val="1"/>
        </w:numPr>
        <w:autoSpaceDE w:val="0"/>
        <w:autoSpaceDN w:val="0"/>
        <w:adjustRightInd w:val="0"/>
        <w:spacing w:after="0" w:line="240" w:lineRule="auto"/>
        <w:ind w:left="2250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Answer by Alex: </w:t>
      </w:r>
      <w:r w:rsidR="008D7160">
        <w:rPr>
          <w:rFonts w:cstheme="minorHAnsi"/>
          <w:color w:val="000000"/>
        </w:rPr>
        <w:t xml:space="preserve">When we’re tabulating </w:t>
      </w:r>
      <w:r w:rsidR="00A66EBC">
        <w:rPr>
          <w:rFonts w:cstheme="minorHAnsi"/>
          <w:color w:val="000000"/>
        </w:rPr>
        <w:t>savings,</w:t>
      </w:r>
      <w:r w:rsidR="008D7160">
        <w:rPr>
          <w:rFonts w:cstheme="minorHAnsi"/>
          <w:color w:val="000000"/>
        </w:rPr>
        <w:t xml:space="preserve"> we look at actual gas consumption</w:t>
      </w:r>
      <w:r w:rsidR="007453C0">
        <w:rPr>
          <w:rFonts w:cstheme="minorHAnsi"/>
          <w:color w:val="000000"/>
        </w:rPr>
        <w:t>, when we look at what may have impacted customers to save that’s where we involve a control group</w:t>
      </w:r>
      <w:r>
        <w:rPr>
          <w:rFonts w:cstheme="minorHAnsi"/>
          <w:color w:val="000000"/>
        </w:rPr>
        <w:t>.</w:t>
      </w:r>
    </w:p>
    <w:p w14:paraId="02954656" w14:textId="77777777" w:rsidR="00F15D05" w:rsidRDefault="007453C0" w:rsidP="00A61065">
      <w:pPr>
        <w:numPr>
          <w:ilvl w:val="2"/>
          <w:numId w:val="1"/>
        </w:numPr>
        <w:autoSpaceDE w:val="0"/>
        <w:autoSpaceDN w:val="0"/>
        <w:adjustRightInd w:val="0"/>
        <w:spacing w:after="0" w:line="240" w:lineRule="auto"/>
        <w:ind w:left="1890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To understand the sample </w:t>
      </w:r>
      <w:proofErr w:type="gramStart"/>
      <w:r>
        <w:rPr>
          <w:rFonts w:cstheme="minorHAnsi"/>
          <w:color w:val="000000"/>
        </w:rPr>
        <w:t>provided that</w:t>
      </w:r>
      <w:proofErr w:type="gramEnd"/>
      <w:r>
        <w:rPr>
          <w:rFonts w:cstheme="minorHAnsi"/>
          <w:color w:val="000000"/>
        </w:rPr>
        <w:t xml:space="preserve"> we’re looking at, are these customers that have opted-in or customers who will receive an email? </w:t>
      </w:r>
    </w:p>
    <w:p w14:paraId="4C123527" w14:textId="624FA4E2" w:rsidR="007453C0" w:rsidRDefault="00F15D05" w:rsidP="00A61065">
      <w:pPr>
        <w:numPr>
          <w:ilvl w:val="3"/>
          <w:numId w:val="1"/>
        </w:numPr>
        <w:autoSpaceDE w:val="0"/>
        <w:autoSpaceDN w:val="0"/>
        <w:adjustRightInd w:val="0"/>
        <w:spacing w:after="0" w:line="240" w:lineRule="auto"/>
        <w:ind w:left="2250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Answer by Alex: </w:t>
      </w:r>
      <w:r w:rsidR="0056589D">
        <w:rPr>
          <w:rFonts w:cstheme="minorHAnsi"/>
          <w:color w:val="000000"/>
        </w:rPr>
        <w:t xml:space="preserve">My understanding is that these customers have provided a consent in other areas </w:t>
      </w:r>
      <w:r w:rsidR="00CC19DD">
        <w:rPr>
          <w:rFonts w:cstheme="minorHAnsi"/>
          <w:color w:val="000000"/>
        </w:rPr>
        <w:t xml:space="preserve">of the CNGC program </w:t>
      </w:r>
      <w:r w:rsidR="0056589D">
        <w:rPr>
          <w:rFonts w:cstheme="minorHAnsi"/>
          <w:color w:val="000000"/>
        </w:rPr>
        <w:t xml:space="preserve">and with every report we send out, </w:t>
      </w:r>
      <w:r w:rsidR="00CC19DD">
        <w:rPr>
          <w:rFonts w:cstheme="minorHAnsi"/>
          <w:color w:val="000000"/>
        </w:rPr>
        <w:t xml:space="preserve">a </w:t>
      </w:r>
      <w:r w:rsidR="0056589D">
        <w:rPr>
          <w:rFonts w:cstheme="minorHAnsi"/>
          <w:color w:val="000000"/>
        </w:rPr>
        <w:t>customer can revoke their consent at any time</w:t>
      </w:r>
      <w:r>
        <w:rPr>
          <w:rFonts w:cstheme="minorHAnsi"/>
          <w:color w:val="000000"/>
        </w:rPr>
        <w:t>.</w:t>
      </w:r>
    </w:p>
    <w:p w14:paraId="550447AC" w14:textId="77777777" w:rsidR="00F15D05" w:rsidRDefault="0056589D" w:rsidP="00A61065">
      <w:pPr>
        <w:numPr>
          <w:ilvl w:val="2"/>
          <w:numId w:val="1"/>
        </w:numPr>
        <w:autoSpaceDE w:val="0"/>
        <w:autoSpaceDN w:val="0"/>
        <w:adjustRightInd w:val="0"/>
        <w:spacing w:after="0" w:line="240" w:lineRule="auto"/>
        <w:ind w:left="1890"/>
        <w:rPr>
          <w:rFonts w:cstheme="minorHAnsi"/>
          <w:color w:val="000000"/>
        </w:rPr>
      </w:pPr>
      <w:r w:rsidRPr="001A5217">
        <w:rPr>
          <w:rFonts w:cstheme="minorHAnsi"/>
          <w:color w:val="000000"/>
        </w:rPr>
        <w:t xml:space="preserve">Does your analysis of results account for some sort of self-selection by us in terms of results? </w:t>
      </w:r>
    </w:p>
    <w:p w14:paraId="0368592D" w14:textId="74A4903A" w:rsidR="00F15D05" w:rsidRDefault="00F15D05" w:rsidP="00A61065">
      <w:pPr>
        <w:numPr>
          <w:ilvl w:val="3"/>
          <w:numId w:val="1"/>
        </w:numPr>
        <w:autoSpaceDE w:val="0"/>
        <w:autoSpaceDN w:val="0"/>
        <w:adjustRightInd w:val="0"/>
        <w:spacing w:after="0" w:line="240" w:lineRule="auto"/>
        <w:ind w:left="2250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Answer by Alex: </w:t>
      </w:r>
      <w:r w:rsidR="001A5217" w:rsidRPr="001A5217">
        <w:rPr>
          <w:rFonts w:cstheme="minorHAnsi"/>
          <w:color w:val="000000"/>
        </w:rPr>
        <w:t xml:space="preserve">Those are things </w:t>
      </w:r>
      <w:r w:rsidR="0056589D" w:rsidRPr="001A5217">
        <w:rPr>
          <w:rFonts w:cstheme="minorHAnsi"/>
          <w:color w:val="000000"/>
        </w:rPr>
        <w:t xml:space="preserve">we look at </w:t>
      </w:r>
      <w:r w:rsidR="00CC19DD">
        <w:rPr>
          <w:rFonts w:cstheme="minorHAnsi"/>
          <w:color w:val="000000"/>
        </w:rPr>
        <w:t>towards</w:t>
      </w:r>
      <w:r w:rsidR="0056589D" w:rsidRPr="001A5217">
        <w:rPr>
          <w:rFonts w:cstheme="minorHAnsi"/>
          <w:color w:val="000000"/>
        </w:rPr>
        <w:t xml:space="preserve"> the end of the program so we’ll try to use available demographic data</w:t>
      </w:r>
      <w:r w:rsidR="001A5217" w:rsidRPr="001A5217">
        <w:rPr>
          <w:rFonts w:cstheme="minorHAnsi"/>
          <w:color w:val="000000"/>
        </w:rPr>
        <w:t xml:space="preserve"> to screen out why customers may have behaved in a certain way.  When we selected the treatment group, we didn’t specifically look for any sort of  factors that may be historically correlated with greater program participation.  We tried to get a good mix of </w:t>
      </w:r>
      <w:r w:rsidR="00CC19DD">
        <w:rPr>
          <w:rFonts w:cstheme="minorHAnsi"/>
          <w:color w:val="000000"/>
        </w:rPr>
        <w:t>customers</w:t>
      </w:r>
      <w:r w:rsidR="001A5217" w:rsidRPr="001A5217">
        <w:rPr>
          <w:rFonts w:cstheme="minorHAnsi"/>
          <w:color w:val="000000"/>
        </w:rPr>
        <w:t xml:space="preserve"> that would be representative of Cascade territory.  </w:t>
      </w:r>
    </w:p>
    <w:p w14:paraId="71CABCA4" w14:textId="77777777" w:rsidR="00F15D05" w:rsidRDefault="001A5217" w:rsidP="00A61065">
      <w:pPr>
        <w:numPr>
          <w:ilvl w:val="3"/>
          <w:numId w:val="1"/>
        </w:numPr>
        <w:autoSpaceDE w:val="0"/>
        <w:autoSpaceDN w:val="0"/>
        <w:adjustRightInd w:val="0"/>
        <w:spacing w:after="0" w:line="240" w:lineRule="auto"/>
        <w:ind w:left="2250"/>
        <w:rPr>
          <w:rFonts w:cstheme="minorHAnsi"/>
          <w:color w:val="000000"/>
        </w:rPr>
      </w:pPr>
      <w:r w:rsidRPr="001A5217">
        <w:rPr>
          <w:rFonts w:cstheme="minorHAnsi"/>
          <w:color w:val="000000"/>
        </w:rPr>
        <w:t xml:space="preserve">Kary </w:t>
      </w:r>
      <w:r>
        <w:rPr>
          <w:rFonts w:cstheme="minorHAnsi"/>
          <w:color w:val="000000"/>
        </w:rPr>
        <w:t xml:space="preserve">confirmed that we had a conversation early in the pilot about high-energy </w:t>
      </w:r>
      <w:r w:rsidR="009454A2">
        <w:rPr>
          <w:rFonts w:cstheme="minorHAnsi"/>
          <w:color w:val="000000"/>
        </w:rPr>
        <w:t>consumers</w:t>
      </w:r>
      <w:r>
        <w:rPr>
          <w:rFonts w:cstheme="minorHAnsi"/>
          <w:color w:val="000000"/>
        </w:rPr>
        <w:t>, but stepped away from that</w:t>
      </w:r>
      <w:r w:rsidR="009454A2">
        <w:rPr>
          <w:rFonts w:cstheme="minorHAnsi"/>
          <w:color w:val="000000"/>
        </w:rPr>
        <w:t xml:space="preserve"> as we wanted it to be completely random and concerned that high-energy consumers would skew the results.  </w:t>
      </w:r>
    </w:p>
    <w:p w14:paraId="4B6B6E43" w14:textId="35811608" w:rsidR="00764E4C" w:rsidRDefault="009454A2" w:rsidP="00A61065">
      <w:pPr>
        <w:numPr>
          <w:ilvl w:val="3"/>
          <w:numId w:val="1"/>
        </w:numPr>
        <w:autoSpaceDE w:val="0"/>
        <w:autoSpaceDN w:val="0"/>
        <w:adjustRightInd w:val="0"/>
        <w:spacing w:after="0" w:line="240" w:lineRule="auto"/>
        <w:ind w:left="2250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Sonya also confirmed nothing in </w:t>
      </w:r>
      <w:r w:rsidR="00CC19DD">
        <w:rPr>
          <w:rFonts w:cstheme="minorHAnsi"/>
          <w:color w:val="000000"/>
        </w:rPr>
        <w:t>selection c</w:t>
      </w:r>
      <w:r>
        <w:rPr>
          <w:rFonts w:cstheme="minorHAnsi"/>
          <w:color w:val="000000"/>
        </w:rPr>
        <w:t xml:space="preserve">riteria </w:t>
      </w:r>
      <w:r w:rsidR="00CC19DD">
        <w:rPr>
          <w:rFonts w:cstheme="minorHAnsi"/>
          <w:color w:val="000000"/>
        </w:rPr>
        <w:t>looked</w:t>
      </w:r>
      <w:r>
        <w:rPr>
          <w:rFonts w:cstheme="minorHAnsi"/>
          <w:color w:val="000000"/>
        </w:rPr>
        <w:t xml:space="preserve"> at consumption, just that they were an active consumer.  </w:t>
      </w:r>
      <w:r w:rsidR="00CC19DD">
        <w:rPr>
          <w:rFonts w:cstheme="minorHAnsi"/>
          <w:color w:val="000000"/>
        </w:rPr>
        <w:t>The l</w:t>
      </w:r>
      <w:r>
        <w:rPr>
          <w:rFonts w:cstheme="minorHAnsi"/>
          <w:color w:val="000000"/>
        </w:rPr>
        <w:t>ist provided was completely random.</w:t>
      </w:r>
    </w:p>
    <w:p w14:paraId="25804544" w14:textId="77777777" w:rsidR="00F15D05" w:rsidRDefault="009454A2" w:rsidP="00A61065">
      <w:pPr>
        <w:numPr>
          <w:ilvl w:val="2"/>
          <w:numId w:val="1"/>
        </w:numPr>
        <w:autoSpaceDE w:val="0"/>
        <w:autoSpaceDN w:val="0"/>
        <w:adjustRightInd w:val="0"/>
        <w:spacing w:after="0" w:line="240" w:lineRule="auto"/>
        <w:ind w:left="1890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Big concern is verification of savings, how you look to actually say yes, this is this program and not some other factor that influenced customer savings? </w:t>
      </w:r>
    </w:p>
    <w:p w14:paraId="77975342" w14:textId="67280E54" w:rsidR="009454A2" w:rsidRDefault="009454A2" w:rsidP="00A61065">
      <w:pPr>
        <w:numPr>
          <w:ilvl w:val="3"/>
          <w:numId w:val="1"/>
        </w:numPr>
        <w:autoSpaceDE w:val="0"/>
        <w:autoSpaceDN w:val="0"/>
        <w:adjustRightInd w:val="0"/>
        <w:spacing w:after="0" w:line="240" w:lineRule="auto"/>
        <w:ind w:left="2250"/>
        <w:rPr>
          <w:rFonts w:cstheme="minorHAnsi"/>
          <w:color w:val="000000"/>
        </w:rPr>
      </w:pPr>
      <w:r>
        <w:rPr>
          <w:rFonts w:cstheme="minorHAnsi"/>
          <w:color w:val="000000"/>
        </w:rPr>
        <w:t>Per Kary</w:t>
      </w:r>
      <w:r w:rsidR="00FB373A">
        <w:rPr>
          <w:rFonts w:cstheme="minorHAnsi"/>
          <w:color w:val="000000"/>
        </w:rPr>
        <w:t xml:space="preserve"> and Caleb</w:t>
      </w:r>
      <w:r>
        <w:rPr>
          <w:rFonts w:cstheme="minorHAnsi"/>
          <w:color w:val="000000"/>
        </w:rPr>
        <w:t xml:space="preserve">, </w:t>
      </w:r>
      <w:r w:rsidR="00FB373A">
        <w:rPr>
          <w:rFonts w:cstheme="minorHAnsi"/>
          <w:color w:val="000000"/>
        </w:rPr>
        <w:t xml:space="preserve">we are </w:t>
      </w:r>
      <w:r>
        <w:rPr>
          <w:rFonts w:cstheme="minorHAnsi"/>
          <w:color w:val="000000"/>
        </w:rPr>
        <w:t xml:space="preserve">working with another third-party provider </w:t>
      </w:r>
      <w:r w:rsidR="00FB373A">
        <w:rPr>
          <w:rFonts w:cstheme="minorHAnsi"/>
          <w:color w:val="000000"/>
        </w:rPr>
        <w:t>who will be looking at a broader scope</w:t>
      </w:r>
      <w:r w:rsidR="00CC19DD">
        <w:rPr>
          <w:rFonts w:cstheme="minorHAnsi"/>
          <w:color w:val="000000"/>
        </w:rPr>
        <w:t xml:space="preserve"> in EM&amp;V</w:t>
      </w:r>
      <w:r w:rsidR="00FB373A">
        <w:rPr>
          <w:rFonts w:cstheme="minorHAnsi"/>
          <w:color w:val="000000"/>
        </w:rPr>
        <w:t xml:space="preserve"> and </w:t>
      </w:r>
      <w:r>
        <w:rPr>
          <w:rFonts w:cstheme="minorHAnsi"/>
          <w:color w:val="000000"/>
        </w:rPr>
        <w:t>will have this on their radar</w:t>
      </w:r>
      <w:r w:rsidR="00FB373A">
        <w:rPr>
          <w:rFonts w:cstheme="minorHAnsi"/>
          <w:color w:val="000000"/>
        </w:rPr>
        <w:t xml:space="preserve"> as well.  </w:t>
      </w:r>
      <w:r w:rsidR="00CC19DD">
        <w:rPr>
          <w:rFonts w:cstheme="minorHAnsi"/>
          <w:color w:val="000000"/>
        </w:rPr>
        <w:t>Statistical analysis of the control group (4,000 customers) will also be utilized.</w:t>
      </w:r>
    </w:p>
    <w:p w14:paraId="5C7F03BD" w14:textId="77777777" w:rsidR="009454A2" w:rsidRPr="001A5217" w:rsidRDefault="009454A2" w:rsidP="009454A2">
      <w:pPr>
        <w:autoSpaceDE w:val="0"/>
        <w:autoSpaceDN w:val="0"/>
        <w:adjustRightInd w:val="0"/>
        <w:spacing w:after="0" w:line="240" w:lineRule="auto"/>
        <w:ind w:left="2160"/>
        <w:rPr>
          <w:rFonts w:cstheme="minorHAnsi"/>
          <w:color w:val="000000"/>
        </w:rPr>
      </w:pPr>
    </w:p>
    <w:p w14:paraId="6BBC3C80" w14:textId="627508A2" w:rsidR="00BB5DA3" w:rsidRPr="004665B9" w:rsidRDefault="00BB5DA3" w:rsidP="00BB5DA3">
      <w:pPr>
        <w:pStyle w:val="Heading3"/>
        <w:spacing w:before="0" w:line="240" w:lineRule="auto"/>
        <w:rPr>
          <w:rFonts w:asciiTheme="minorHAnsi" w:hAnsiTheme="minorHAnsi" w:cstheme="minorHAnsi"/>
          <w:u w:val="single"/>
        </w:rPr>
      </w:pPr>
      <w:bookmarkStart w:id="9" w:name="_Hlk125552461"/>
      <w:r>
        <w:rPr>
          <w:rFonts w:asciiTheme="minorHAnsi" w:hAnsiTheme="minorHAnsi" w:cstheme="minorHAnsi"/>
          <w:u w:val="single"/>
        </w:rPr>
        <w:t>Point of Sale Program (POS)</w:t>
      </w:r>
      <w:r w:rsidRPr="004665B9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–</w:t>
      </w:r>
      <w:r w:rsidRPr="004665B9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i/>
        </w:rPr>
        <w:t xml:space="preserve">led by Jeremy Hibbert &amp; Britton (Guests from Energy Pro) </w:t>
      </w:r>
      <w:r w:rsidRPr="004665B9">
        <w:rPr>
          <w:rFonts w:asciiTheme="minorHAnsi" w:hAnsiTheme="minorHAnsi" w:cstheme="minorHAnsi"/>
          <w:i/>
        </w:rPr>
        <w:t xml:space="preserve">- </w:t>
      </w:r>
      <w:r w:rsidR="002603FB">
        <w:rPr>
          <w:rFonts w:asciiTheme="minorHAnsi" w:hAnsiTheme="minorHAnsi" w:cstheme="minorHAnsi"/>
          <w:i/>
          <w:iCs/>
        </w:rPr>
        <w:t>50</w:t>
      </w:r>
      <w:r w:rsidRPr="004665B9">
        <w:rPr>
          <w:rFonts w:asciiTheme="minorHAnsi" w:hAnsiTheme="minorHAnsi" w:cstheme="minorHAnsi"/>
          <w:i/>
          <w:iCs/>
        </w:rPr>
        <w:t>:</w:t>
      </w:r>
      <w:r w:rsidR="00AD7872">
        <w:rPr>
          <w:rFonts w:asciiTheme="minorHAnsi" w:hAnsiTheme="minorHAnsi" w:cstheme="minorHAnsi"/>
          <w:i/>
          <w:iCs/>
        </w:rPr>
        <w:t>38</w:t>
      </w:r>
    </w:p>
    <w:p w14:paraId="0C318644" w14:textId="77777777" w:rsidR="00BB5DA3" w:rsidRPr="004665B9" w:rsidRDefault="00BB5DA3" w:rsidP="00A66EBC">
      <w:pPr>
        <w:spacing w:after="0" w:line="240" w:lineRule="auto"/>
        <w:rPr>
          <w:rFonts w:cstheme="minorHAnsi"/>
        </w:rPr>
      </w:pPr>
      <w:r w:rsidRPr="00C27712">
        <w:rPr>
          <w:rFonts w:cstheme="minorHAnsi"/>
          <w:b/>
          <w:bCs/>
        </w:rPr>
        <w:t xml:space="preserve">Action Items: </w:t>
      </w:r>
      <w:r w:rsidRPr="00C27712">
        <w:rPr>
          <w:rFonts w:cstheme="minorHAnsi"/>
        </w:rPr>
        <w:t xml:space="preserve"> </w:t>
      </w:r>
      <w:r w:rsidRPr="00C27712">
        <w:rPr>
          <w:rFonts w:cstheme="minorHAnsi"/>
          <w:b/>
          <w:bCs/>
        </w:rPr>
        <w:t>None</w:t>
      </w:r>
    </w:p>
    <w:p w14:paraId="62F89ED7" w14:textId="77777777" w:rsidR="00BB5DA3" w:rsidRPr="00FB373A" w:rsidRDefault="00BB5DA3" w:rsidP="00A66EBC">
      <w:pPr>
        <w:spacing w:after="0" w:line="240" w:lineRule="auto"/>
        <w:rPr>
          <w:rFonts w:cstheme="minorHAnsi"/>
          <w:b/>
          <w:bCs/>
          <w:i/>
          <w:iCs/>
          <w:color w:val="FF0000"/>
        </w:rPr>
      </w:pPr>
      <w:r w:rsidRPr="004665B9">
        <w:rPr>
          <w:rFonts w:cstheme="minorHAnsi"/>
          <w:b/>
          <w:bCs/>
        </w:rPr>
        <w:t>Decisions Made:  None</w:t>
      </w:r>
    </w:p>
    <w:p w14:paraId="76F28A86" w14:textId="2E2EE8A7" w:rsidR="00BB5DA3" w:rsidRDefault="00BB5DA3" w:rsidP="00A66EBC">
      <w:pPr>
        <w:spacing w:after="0" w:line="240" w:lineRule="auto"/>
        <w:rPr>
          <w:rFonts w:cstheme="minorHAnsi"/>
        </w:rPr>
      </w:pPr>
      <w:r w:rsidRPr="004665B9">
        <w:rPr>
          <w:rFonts w:cstheme="minorHAnsi"/>
          <w:b/>
          <w:bCs/>
        </w:rPr>
        <w:t>Noted Discussion:</w:t>
      </w:r>
      <w:r w:rsidRPr="004665B9">
        <w:rPr>
          <w:rFonts w:cstheme="minorHAnsi"/>
        </w:rPr>
        <w:t xml:space="preserve">  </w:t>
      </w:r>
    </w:p>
    <w:p w14:paraId="6B4107CC" w14:textId="38D51CDD" w:rsidR="00FB373A" w:rsidRDefault="00FB373A" w:rsidP="00C42D4E">
      <w:pPr>
        <w:pStyle w:val="Default"/>
        <w:numPr>
          <w:ilvl w:val="0"/>
          <w:numId w:val="1"/>
        </w:numPr>
        <w:spacing w:after="3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Jeremy (Energy Pro) gave some background on the company.</w:t>
      </w:r>
    </w:p>
    <w:p w14:paraId="7B9C27DF" w14:textId="7BE519B7" w:rsidR="00C42D4E" w:rsidRPr="00C42D4E" w:rsidRDefault="00FB373A" w:rsidP="00C42D4E">
      <w:pPr>
        <w:pStyle w:val="Default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Mentioned how the POS </w:t>
      </w:r>
      <w:r w:rsidR="00CC19DD">
        <w:rPr>
          <w:rFonts w:asciiTheme="minorHAnsi" w:hAnsiTheme="minorHAnsi" w:cstheme="minorHAnsi"/>
          <w:sz w:val="22"/>
          <w:szCs w:val="22"/>
        </w:rPr>
        <w:t xml:space="preserve">program </w:t>
      </w:r>
      <w:r>
        <w:rPr>
          <w:rFonts w:asciiTheme="minorHAnsi" w:hAnsiTheme="minorHAnsi" w:cstheme="minorHAnsi"/>
          <w:sz w:val="22"/>
          <w:szCs w:val="22"/>
        </w:rPr>
        <w:t>has been a great contributor to customers doing upgrades</w:t>
      </w:r>
      <w:r w:rsidR="0093567C">
        <w:rPr>
          <w:rFonts w:asciiTheme="minorHAnsi" w:hAnsiTheme="minorHAnsi" w:cstheme="minorHAnsi"/>
          <w:sz w:val="22"/>
          <w:szCs w:val="22"/>
        </w:rPr>
        <w:t>.</w:t>
      </w:r>
    </w:p>
    <w:p w14:paraId="34EA51FE" w14:textId="10362D43" w:rsidR="00BF7A14" w:rsidRDefault="00FB373A" w:rsidP="00A66EBC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Increases the credibility of the </w:t>
      </w:r>
      <w:proofErr w:type="gramStart"/>
      <w:r>
        <w:rPr>
          <w:rFonts w:cstheme="minorHAnsi"/>
          <w:color w:val="000000"/>
        </w:rPr>
        <w:t>program</w:t>
      </w:r>
      <w:proofErr w:type="gramEnd"/>
    </w:p>
    <w:p w14:paraId="09731984" w14:textId="643721C0" w:rsidR="005B11C6" w:rsidRPr="005B11C6" w:rsidRDefault="005B11C6" w:rsidP="005B11C6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Provides instant cash incentives for customers, benefiting those who would otherwise be unable to complete the energy efficiency </w:t>
      </w:r>
      <w:proofErr w:type="gramStart"/>
      <w:r>
        <w:rPr>
          <w:rFonts w:cstheme="minorHAnsi"/>
          <w:color w:val="000000"/>
        </w:rPr>
        <w:t>measure</w:t>
      </w:r>
      <w:proofErr w:type="gramEnd"/>
    </w:p>
    <w:p w14:paraId="604BDEDB" w14:textId="5EF32B70" w:rsidR="005B11C6" w:rsidRPr="005B11C6" w:rsidRDefault="005B11C6" w:rsidP="005B11C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5B11C6">
        <w:rPr>
          <w:rFonts w:cstheme="minorHAnsi"/>
        </w:rPr>
        <w:lastRenderedPageBreak/>
        <w:t>An outline of the successful door canvassing model was provided</w:t>
      </w:r>
      <w:r>
        <w:rPr>
          <w:rFonts w:cstheme="minorHAnsi"/>
        </w:rPr>
        <w:t>.</w:t>
      </w:r>
    </w:p>
    <w:p w14:paraId="25B78556" w14:textId="31D65BAD" w:rsidR="0093567C" w:rsidRPr="005B11C6" w:rsidRDefault="005B11C6" w:rsidP="005B11C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B11C6">
        <w:rPr>
          <w:rFonts w:cstheme="minorHAnsi"/>
        </w:rPr>
        <w:t>Britton went over how the company maintains quality and integrity</w:t>
      </w:r>
      <w:r>
        <w:rPr>
          <w:rFonts w:cstheme="minorHAnsi"/>
        </w:rPr>
        <w:t>.</w:t>
      </w:r>
    </w:p>
    <w:p w14:paraId="227C5A7D" w14:textId="578F1DFC" w:rsidR="005B11C6" w:rsidRPr="005B11C6" w:rsidRDefault="005B11C6" w:rsidP="005B11C6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The </w:t>
      </w:r>
      <w:proofErr w:type="spellStart"/>
      <w:r>
        <w:rPr>
          <w:rFonts w:cstheme="minorHAnsi"/>
        </w:rPr>
        <w:t>EnergyPro</w:t>
      </w:r>
      <w:proofErr w:type="spellEnd"/>
      <w:r>
        <w:rPr>
          <w:rFonts w:cstheme="minorHAnsi"/>
        </w:rPr>
        <w:t xml:space="preserve"> team commends Cascade for running this program smoothly by continually communicating and innovating the offering. </w:t>
      </w:r>
    </w:p>
    <w:p w14:paraId="19B1F077" w14:textId="77777777" w:rsidR="0093567C" w:rsidRPr="00BB5DA3" w:rsidRDefault="0093567C" w:rsidP="0093567C">
      <w:pPr>
        <w:pStyle w:val="ListParagraph"/>
        <w:spacing w:after="0" w:line="240" w:lineRule="auto"/>
        <w:rPr>
          <w:rFonts w:cstheme="minorHAnsi"/>
        </w:rPr>
      </w:pPr>
    </w:p>
    <w:p w14:paraId="0C1CC0B8" w14:textId="6094DCB0" w:rsidR="00E911B1" w:rsidRPr="00BB5DA3" w:rsidRDefault="00E911B1" w:rsidP="00BB5DA3">
      <w:pPr>
        <w:pStyle w:val="Heading3"/>
        <w:spacing w:before="0" w:line="240" w:lineRule="auto"/>
        <w:rPr>
          <w:rStyle w:val="Heading4Char"/>
          <w:rFonts w:asciiTheme="minorHAnsi" w:hAnsiTheme="minorHAnsi" w:cstheme="minorHAnsi"/>
          <w:b/>
        </w:rPr>
      </w:pPr>
      <w:r w:rsidRPr="00BB5DA3">
        <w:rPr>
          <w:rFonts w:asciiTheme="minorHAnsi" w:hAnsiTheme="minorHAnsi" w:cstheme="minorHAnsi"/>
          <w:u w:val="single"/>
        </w:rPr>
        <w:t>Low</w:t>
      </w:r>
      <w:r w:rsidR="008F152B" w:rsidRPr="00BB5DA3">
        <w:rPr>
          <w:rFonts w:asciiTheme="minorHAnsi" w:hAnsiTheme="minorHAnsi" w:cstheme="minorHAnsi"/>
          <w:u w:val="single"/>
        </w:rPr>
        <w:t>-</w:t>
      </w:r>
      <w:r w:rsidRPr="00BB5DA3">
        <w:rPr>
          <w:rFonts w:asciiTheme="minorHAnsi" w:hAnsiTheme="minorHAnsi" w:cstheme="minorHAnsi"/>
          <w:u w:val="single"/>
        </w:rPr>
        <w:t>Income Weatherization</w:t>
      </w:r>
      <w:r w:rsidRPr="00BB5DA3">
        <w:rPr>
          <w:rFonts w:asciiTheme="minorHAnsi" w:hAnsiTheme="minorHAnsi" w:cstheme="minorHAnsi"/>
          <w:i/>
        </w:rPr>
        <w:t xml:space="preserve"> </w:t>
      </w:r>
      <w:r w:rsidR="00C55084">
        <w:rPr>
          <w:rFonts w:asciiTheme="minorHAnsi" w:hAnsiTheme="minorHAnsi" w:cstheme="minorHAnsi"/>
          <w:i/>
        </w:rPr>
        <w:t>– led by</w:t>
      </w:r>
      <w:r w:rsidRPr="00BB5DA3">
        <w:rPr>
          <w:rFonts w:asciiTheme="minorHAnsi" w:hAnsiTheme="minorHAnsi" w:cstheme="minorHAnsi"/>
          <w:i/>
        </w:rPr>
        <w:t xml:space="preserve"> </w:t>
      </w:r>
      <w:r w:rsidR="00BB5DA3">
        <w:rPr>
          <w:rStyle w:val="Heading4Char"/>
          <w:rFonts w:asciiTheme="minorHAnsi" w:hAnsiTheme="minorHAnsi" w:cstheme="minorHAnsi"/>
          <w:b/>
        </w:rPr>
        <w:t>Sheila McElhinney</w:t>
      </w:r>
      <w:r w:rsidR="00C55084">
        <w:rPr>
          <w:rStyle w:val="Heading4Char"/>
          <w:rFonts w:asciiTheme="minorHAnsi" w:hAnsiTheme="minorHAnsi" w:cstheme="minorHAnsi"/>
          <w:b/>
        </w:rPr>
        <w:t xml:space="preserve"> &amp; Noemi Ortiz</w:t>
      </w:r>
      <w:r w:rsidR="00C05550" w:rsidRPr="00BB5DA3">
        <w:rPr>
          <w:rStyle w:val="Heading4Char"/>
          <w:rFonts w:asciiTheme="minorHAnsi" w:hAnsiTheme="minorHAnsi" w:cstheme="minorHAnsi"/>
          <w:b/>
        </w:rPr>
        <w:t xml:space="preserve"> </w:t>
      </w:r>
      <w:r w:rsidR="002306CC" w:rsidRPr="00BB5DA3">
        <w:rPr>
          <w:rFonts w:asciiTheme="minorHAnsi" w:hAnsiTheme="minorHAnsi" w:cstheme="minorHAnsi"/>
          <w:i/>
        </w:rPr>
        <w:t xml:space="preserve">- </w:t>
      </w:r>
      <w:r w:rsidR="00AD7872">
        <w:rPr>
          <w:rFonts w:asciiTheme="minorHAnsi" w:hAnsiTheme="minorHAnsi" w:cstheme="minorHAnsi"/>
          <w:i/>
        </w:rPr>
        <w:t>01</w:t>
      </w:r>
      <w:r w:rsidR="002306CC" w:rsidRPr="00BB5DA3">
        <w:rPr>
          <w:rFonts w:asciiTheme="minorHAnsi" w:hAnsiTheme="minorHAnsi" w:cstheme="minorHAnsi"/>
          <w:i/>
          <w:iCs/>
        </w:rPr>
        <w:t>:</w:t>
      </w:r>
      <w:r w:rsidR="00AD7872">
        <w:rPr>
          <w:rFonts w:asciiTheme="minorHAnsi" w:hAnsiTheme="minorHAnsi" w:cstheme="minorHAnsi"/>
          <w:i/>
          <w:iCs/>
        </w:rPr>
        <w:t>04</w:t>
      </w:r>
    </w:p>
    <w:p w14:paraId="59D45E52" w14:textId="21AFEA7E" w:rsidR="00A53B76" w:rsidRPr="004665B9" w:rsidRDefault="00E843A0" w:rsidP="00A53B76">
      <w:pPr>
        <w:spacing w:after="0" w:line="240" w:lineRule="auto"/>
        <w:rPr>
          <w:rFonts w:cstheme="minorHAnsi"/>
          <w:b/>
          <w:bCs/>
          <w:color w:val="FF0000"/>
        </w:rPr>
      </w:pPr>
      <w:r w:rsidRPr="004665B9">
        <w:rPr>
          <w:rFonts w:cstheme="minorHAnsi"/>
          <w:b/>
          <w:bCs/>
        </w:rPr>
        <w:t xml:space="preserve">Action Items: </w:t>
      </w:r>
      <w:r w:rsidR="00CC43CD" w:rsidRPr="004665B9">
        <w:rPr>
          <w:rFonts w:cstheme="minorHAnsi"/>
          <w:b/>
          <w:bCs/>
        </w:rPr>
        <w:t xml:space="preserve"> </w:t>
      </w:r>
      <w:r w:rsidR="00924AA8" w:rsidRPr="004665B9">
        <w:rPr>
          <w:rFonts w:cstheme="minorHAnsi"/>
          <w:b/>
          <w:bCs/>
        </w:rPr>
        <w:t>None</w:t>
      </w:r>
    </w:p>
    <w:p w14:paraId="02ABCA7A" w14:textId="1E77F934" w:rsidR="00C013F8" w:rsidRPr="004665B9" w:rsidRDefault="00E843A0" w:rsidP="00A53B76">
      <w:pPr>
        <w:spacing w:after="0" w:line="240" w:lineRule="auto"/>
        <w:rPr>
          <w:rFonts w:cstheme="minorHAnsi"/>
          <w:b/>
          <w:bCs/>
        </w:rPr>
      </w:pPr>
      <w:r w:rsidRPr="004665B9">
        <w:rPr>
          <w:rFonts w:cstheme="minorHAnsi"/>
          <w:b/>
          <w:bCs/>
        </w:rPr>
        <w:t xml:space="preserve">Decisions Made:  </w:t>
      </w:r>
      <w:r w:rsidR="00AE3835" w:rsidRPr="004665B9">
        <w:rPr>
          <w:rFonts w:cstheme="minorHAnsi"/>
          <w:b/>
          <w:bCs/>
        </w:rPr>
        <w:t>None</w:t>
      </w:r>
    </w:p>
    <w:p w14:paraId="319AD3C5" w14:textId="26F567F5" w:rsidR="00C16C28" w:rsidRPr="00A61065" w:rsidRDefault="00E843A0" w:rsidP="00A61065">
      <w:pPr>
        <w:spacing w:after="0" w:line="240" w:lineRule="auto"/>
        <w:rPr>
          <w:rFonts w:cstheme="minorHAnsi"/>
        </w:rPr>
      </w:pPr>
      <w:r w:rsidRPr="004665B9">
        <w:rPr>
          <w:rFonts w:cstheme="minorHAnsi"/>
          <w:b/>
          <w:bCs/>
        </w:rPr>
        <w:t>Noted Discussion:</w:t>
      </w:r>
      <w:r w:rsidRPr="004665B9">
        <w:rPr>
          <w:rFonts w:cstheme="minorHAnsi"/>
        </w:rPr>
        <w:t xml:space="preserve">  </w:t>
      </w:r>
      <w:bookmarkEnd w:id="9"/>
    </w:p>
    <w:p w14:paraId="3B1E6E9E" w14:textId="3AD98A07" w:rsidR="009175A2" w:rsidRDefault="009175A2" w:rsidP="00A66EBC">
      <w:pPr>
        <w:pStyle w:val="ListParagraph"/>
        <w:numPr>
          <w:ilvl w:val="0"/>
          <w:numId w:val="40"/>
        </w:numPr>
        <w:spacing w:after="0" w:line="240" w:lineRule="auto"/>
        <w:ind w:left="720"/>
        <w:rPr>
          <w:rFonts w:eastAsia="Times New Roman" w:cstheme="minorHAnsi"/>
        </w:rPr>
      </w:pPr>
      <w:r>
        <w:rPr>
          <w:rFonts w:eastAsia="Times New Roman" w:cstheme="minorHAnsi"/>
        </w:rPr>
        <w:t>Sheila presented jobs completed and measures.</w:t>
      </w:r>
    </w:p>
    <w:p w14:paraId="68C9FD3D" w14:textId="1705654E" w:rsidR="009175A2" w:rsidRDefault="009175A2" w:rsidP="00A66EBC">
      <w:pPr>
        <w:pStyle w:val="ListParagraph"/>
        <w:numPr>
          <w:ilvl w:val="0"/>
          <w:numId w:val="40"/>
        </w:numPr>
        <w:spacing w:after="0" w:line="240" w:lineRule="auto"/>
        <w:ind w:left="720"/>
        <w:rPr>
          <w:rFonts w:eastAsia="Times New Roman" w:cstheme="minorHAnsi"/>
        </w:rPr>
      </w:pPr>
      <w:r>
        <w:rPr>
          <w:rFonts w:eastAsia="Times New Roman" w:cstheme="minorHAnsi"/>
        </w:rPr>
        <w:t>Cascade has weatherized over 100 homes during a calendar year</w:t>
      </w:r>
      <w:r w:rsidR="005B11C6">
        <w:rPr>
          <w:rFonts w:eastAsia="Times New Roman" w:cstheme="minorHAnsi"/>
        </w:rPr>
        <w:t xml:space="preserve"> for the first time</w:t>
      </w:r>
      <w:r>
        <w:rPr>
          <w:rFonts w:eastAsia="Times New Roman" w:cstheme="minorHAnsi"/>
        </w:rPr>
        <w:t>.</w:t>
      </w:r>
    </w:p>
    <w:p w14:paraId="42076B49" w14:textId="788FDDA5" w:rsidR="009175A2" w:rsidRDefault="009175A2" w:rsidP="00A66EBC">
      <w:pPr>
        <w:pStyle w:val="ListParagraph"/>
        <w:numPr>
          <w:ilvl w:val="0"/>
          <w:numId w:val="40"/>
        </w:numPr>
        <w:spacing w:after="0" w:line="240" w:lineRule="auto"/>
        <w:ind w:left="720"/>
        <w:rPr>
          <w:rFonts w:eastAsia="Times New Roman" w:cstheme="minorHAnsi"/>
        </w:rPr>
      </w:pPr>
      <w:r>
        <w:rPr>
          <w:rFonts w:eastAsia="Times New Roman" w:cstheme="minorHAnsi"/>
        </w:rPr>
        <w:t>Agencies provide estimates of what they think they can accomplish for the year</w:t>
      </w:r>
      <w:r w:rsidR="005B11C6">
        <w:rPr>
          <w:rFonts w:eastAsia="Times New Roman" w:cstheme="minorHAnsi"/>
        </w:rPr>
        <w:t xml:space="preserve"> through MOU’s</w:t>
      </w:r>
      <w:r>
        <w:rPr>
          <w:rFonts w:eastAsia="Times New Roman" w:cstheme="minorHAnsi"/>
        </w:rPr>
        <w:t>.</w:t>
      </w:r>
    </w:p>
    <w:p w14:paraId="7EC231A4" w14:textId="77777777" w:rsidR="005B11C6" w:rsidRDefault="009175A2" w:rsidP="005B11C6">
      <w:pPr>
        <w:pStyle w:val="ListParagraph"/>
        <w:numPr>
          <w:ilvl w:val="1"/>
          <w:numId w:val="40"/>
        </w:numPr>
        <w:spacing w:after="0" w:line="240" w:lineRule="auto"/>
        <w:rPr>
          <w:rFonts w:eastAsia="Times New Roman" w:cstheme="minorHAnsi"/>
        </w:rPr>
      </w:pPr>
      <w:r>
        <w:rPr>
          <w:rFonts w:eastAsia="Times New Roman" w:cstheme="minorHAnsi"/>
        </w:rPr>
        <w:t xml:space="preserve">Byron asked for a bit more context on the projections, most </w:t>
      </w:r>
      <w:r w:rsidR="005B11C6">
        <w:rPr>
          <w:rFonts w:eastAsia="Times New Roman" w:cstheme="minorHAnsi"/>
        </w:rPr>
        <w:t xml:space="preserve">Agencies </w:t>
      </w:r>
      <w:r>
        <w:rPr>
          <w:rFonts w:eastAsia="Times New Roman" w:cstheme="minorHAnsi"/>
        </w:rPr>
        <w:t xml:space="preserve">aren’t meeting the projections.  Do they </w:t>
      </w:r>
      <w:r w:rsidR="00F41E26">
        <w:rPr>
          <w:rFonts w:eastAsia="Times New Roman" w:cstheme="minorHAnsi"/>
        </w:rPr>
        <w:t xml:space="preserve">often </w:t>
      </w:r>
      <w:r>
        <w:rPr>
          <w:rFonts w:eastAsia="Times New Roman" w:cstheme="minorHAnsi"/>
        </w:rPr>
        <w:t>tend to overshoot</w:t>
      </w:r>
      <w:r w:rsidR="00F41E26">
        <w:rPr>
          <w:rFonts w:eastAsia="Times New Roman" w:cstheme="minorHAnsi"/>
        </w:rPr>
        <w:t xml:space="preserve"> their projections? </w:t>
      </w:r>
    </w:p>
    <w:p w14:paraId="08B1B241" w14:textId="2776A674" w:rsidR="009175A2" w:rsidRDefault="005B11C6" w:rsidP="005B11C6">
      <w:pPr>
        <w:pStyle w:val="ListParagraph"/>
        <w:numPr>
          <w:ilvl w:val="2"/>
          <w:numId w:val="40"/>
        </w:numPr>
        <w:spacing w:after="0" w:line="240" w:lineRule="auto"/>
        <w:ind w:left="1890"/>
        <w:rPr>
          <w:rFonts w:eastAsia="Times New Roman" w:cstheme="minorHAnsi"/>
        </w:rPr>
      </w:pPr>
      <w:r>
        <w:rPr>
          <w:rFonts w:eastAsia="Times New Roman" w:cstheme="minorHAnsi"/>
        </w:rPr>
        <w:t>Sheila stated that a</w:t>
      </w:r>
      <w:r w:rsidR="00F41E26">
        <w:rPr>
          <w:rFonts w:eastAsia="Times New Roman" w:cstheme="minorHAnsi"/>
        </w:rPr>
        <w:t>t the end of each program year, we ask each agency to sign an agreement with us, which was precipitated by the agencies.  Historically, a lot of the agencies fall back on what they accomplished the previous year as a benchmark.</w:t>
      </w:r>
    </w:p>
    <w:p w14:paraId="137855F9" w14:textId="77777777" w:rsidR="00A61065" w:rsidRPr="005B11C6" w:rsidRDefault="00F41E26" w:rsidP="005B11C6">
      <w:pPr>
        <w:pStyle w:val="ListParagraph"/>
        <w:numPr>
          <w:ilvl w:val="0"/>
          <w:numId w:val="41"/>
        </w:numPr>
        <w:spacing w:after="0" w:line="240" w:lineRule="auto"/>
        <w:ind w:left="1440"/>
        <w:rPr>
          <w:rFonts w:eastAsia="Times New Roman" w:cstheme="minorHAnsi"/>
        </w:rPr>
      </w:pPr>
      <w:r w:rsidRPr="005B11C6">
        <w:rPr>
          <w:rFonts w:eastAsia="Times New Roman" w:cstheme="minorHAnsi"/>
        </w:rPr>
        <w:t xml:space="preserve">Byron </w:t>
      </w:r>
      <w:r w:rsidR="009B713E" w:rsidRPr="005B11C6">
        <w:rPr>
          <w:rFonts w:eastAsia="Times New Roman" w:cstheme="minorHAnsi"/>
        </w:rPr>
        <w:t>asked</w:t>
      </w:r>
      <w:r w:rsidRPr="005B11C6">
        <w:rPr>
          <w:rFonts w:eastAsia="Times New Roman" w:cstheme="minorHAnsi"/>
        </w:rPr>
        <w:t xml:space="preserve"> </w:t>
      </w:r>
      <w:r w:rsidR="009B713E" w:rsidRPr="005B11C6">
        <w:rPr>
          <w:rFonts w:eastAsia="Times New Roman" w:cstheme="minorHAnsi"/>
        </w:rPr>
        <w:t>what are some</w:t>
      </w:r>
      <w:r w:rsidRPr="005B11C6">
        <w:rPr>
          <w:rFonts w:eastAsia="Times New Roman" w:cstheme="minorHAnsi"/>
        </w:rPr>
        <w:t xml:space="preserve"> </w:t>
      </w:r>
      <w:r w:rsidR="009B713E" w:rsidRPr="005B11C6">
        <w:rPr>
          <w:rFonts w:eastAsia="Times New Roman" w:cstheme="minorHAnsi"/>
        </w:rPr>
        <w:t>potential</w:t>
      </w:r>
      <w:r w:rsidRPr="005B11C6">
        <w:rPr>
          <w:rFonts w:eastAsia="Times New Roman" w:cstheme="minorHAnsi"/>
        </w:rPr>
        <w:t xml:space="preserve"> bottlenecks that may be limiting their ability to pursue these projects</w:t>
      </w:r>
      <w:r w:rsidR="009B713E" w:rsidRPr="005B11C6">
        <w:rPr>
          <w:rFonts w:eastAsia="Times New Roman" w:cstheme="minorHAnsi"/>
        </w:rPr>
        <w:t xml:space="preserve">? </w:t>
      </w:r>
    </w:p>
    <w:p w14:paraId="5FCCE437" w14:textId="66671779" w:rsidR="00F41E26" w:rsidRDefault="009B713E" w:rsidP="00A66EBC">
      <w:pPr>
        <w:pStyle w:val="ListParagraph"/>
        <w:numPr>
          <w:ilvl w:val="3"/>
          <w:numId w:val="40"/>
        </w:numPr>
        <w:spacing w:after="0" w:line="240" w:lineRule="auto"/>
        <w:ind w:left="1890"/>
        <w:rPr>
          <w:rFonts w:eastAsia="Times New Roman" w:cstheme="minorHAnsi"/>
        </w:rPr>
      </w:pPr>
      <w:r>
        <w:rPr>
          <w:rFonts w:eastAsia="Times New Roman" w:cstheme="minorHAnsi"/>
        </w:rPr>
        <w:t xml:space="preserve">Sheila stated she </w:t>
      </w:r>
      <w:r w:rsidR="00A61065">
        <w:rPr>
          <w:rFonts w:eastAsia="Times New Roman" w:cstheme="minorHAnsi"/>
        </w:rPr>
        <w:t>believes</w:t>
      </w:r>
      <w:r>
        <w:rPr>
          <w:rFonts w:eastAsia="Times New Roman" w:cstheme="minorHAnsi"/>
        </w:rPr>
        <w:t xml:space="preserve"> it is staffing and contractor availability.</w:t>
      </w:r>
    </w:p>
    <w:p w14:paraId="37E6334A" w14:textId="7E04A8E0" w:rsidR="00523DD5" w:rsidRPr="00DA4CC4" w:rsidRDefault="00523DD5" w:rsidP="00B0367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0000"/>
          <w:u w:val="single"/>
        </w:rPr>
      </w:pPr>
      <w:bookmarkStart w:id="10" w:name="_Hlk134018700"/>
      <w:bookmarkStart w:id="11" w:name="_Hlk117092525"/>
      <w:bookmarkStart w:id="12" w:name="_Hlk125555930"/>
      <w:bookmarkStart w:id="13" w:name="_Hlk125552848"/>
      <w:bookmarkEnd w:id="4"/>
      <w:bookmarkEnd w:id="7"/>
      <w:r w:rsidRPr="00DA4CC4">
        <w:rPr>
          <w:rFonts w:cstheme="minorHAnsi"/>
          <w:b/>
          <w:bCs/>
          <w:i/>
          <w:iCs/>
          <w:color w:val="000000"/>
          <w:u w:val="single"/>
        </w:rPr>
        <w:t>Low-Income Weatherization Incentive Program (WIP) Proposed tariff revisions</w:t>
      </w:r>
      <w:r w:rsidR="00B0367D" w:rsidRPr="00DA4CC4">
        <w:rPr>
          <w:rFonts w:cstheme="minorHAnsi"/>
          <w:b/>
          <w:bCs/>
          <w:i/>
          <w:iCs/>
          <w:color w:val="000000"/>
          <w:u w:val="single"/>
        </w:rPr>
        <w:t>:</w:t>
      </w:r>
    </w:p>
    <w:p w14:paraId="7C3406D5" w14:textId="31179099" w:rsidR="00A61065" w:rsidRDefault="00A61065" w:rsidP="00A61065">
      <w:pPr>
        <w:pStyle w:val="ListParagraph"/>
        <w:numPr>
          <w:ilvl w:val="0"/>
          <w:numId w:val="1"/>
        </w:numPr>
        <w:spacing w:after="0" w:line="240" w:lineRule="auto"/>
        <w:rPr>
          <w:rFonts w:eastAsia="Times New Roman" w:cstheme="minorHAnsi"/>
        </w:rPr>
      </w:pPr>
      <w:r>
        <w:rPr>
          <w:rFonts w:eastAsia="Times New Roman" w:cstheme="minorHAnsi"/>
        </w:rPr>
        <w:t>Proposed tariff revisions were sent to the CAG members on 10/4/23.</w:t>
      </w:r>
    </w:p>
    <w:p w14:paraId="7A3ABCC2" w14:textId="50DBC3C3" w:rsidR="009B713E" w:rsidRPr="00BA2A10" w:rsidRDefault="009B713E" w:rsidP="009B713E">
      <w:pPr>
        <w:pStyle w:val="ListParagraph"/>
        <w:numPr>
          <w:ilvl w:val="0"/>
          <w:numId w:val="1"/>
        </w:numPr>
        <w:spacing w:after="0" w:line="240" w:lineRule="auto"/>
        <w:rPr>
          <w:rFonts w:eastAsia="Times New Roman" w:cstheme="minorHAnsi"/>
          <w:i/>
          <w:iCs/>
        </w:rPr>
      </w:pPr>
      <w:r>
        <w:rPr>
          <w:rFonts w:eastAsia="Times New Roman" w:cstheme="minorHAnsi"/>
        </w:rPr>
        <w:t xml:space="preserve">Per Noemi, </w:t>
      </w:r>
      <w:r w:rsidR="005B11C6">
        <w:rPr>
          <w:rFonts w:eastAsia="Times New Roman" w:cstheme="minorHAnsi"/>
        </w:rPr>
        <w:t>this revision is</w:t>
      </w:r>
      <w:r>
        <w:rPr>
          <w:rFonts w:eastAsia="Times New Roman" w:cstheme="minorHAnsi"/>
        </w:rPr>
        <w:t xml:space="preserve"> to align the WA tariff with the OR tariff.</w:t>
      </w:r>
      <w:r w:rsidR="00BA2A10">
        <w:rPr>
          <w:rFonts w:eastAsia="Times New Roman" w:cstheme="minorHAnsi"/>
        </w:rPr>
        <w:t xml:space="preserve">  </w:t>
      </w:r>
      <w:r w:rsidR="00AB72C9">
        <w:rPr>
          <w:rFonts w:eastAsia="Times New Roman" w:cstheme="minorHAnsi"/>
        </w:rPr>
        <w:t>(</w:t>
      </w:r>
      <w:r w:rsidR="00BA2A10" w:rsidRPr="00BA2A10">
        <w:rPr>
          <w:rFonts w:eastAsia="Times New Roman" w:cstheme="minorHAnsi"/>
          <w:i/>
          <w:iCs/>
        </w:rPr>
        <w:t>See Agenda for the Tariff Revision information</w:t>
      </w:r>
      <w:r w:rsidR="00AB72C9">
        <w:rPr>
          <w:rFonts w:eastAsia="Times New Roman" w:cstheme="minorHAnsi"/>
          <w:i/>
          <w:iCs/>
        </w:rPr>
        <w:t>)</w:t>
      </w:r>
    </w:p>
    <w:p w14:paraId="5AA2F947" w14:textId="77777777" w:rsidR="00B0367D" w:rsidRPr="00B0367D" w:rsidRDefault="00B0367D" w:rsidP="00523DD5">
      <w:pPr>
        <w:pStyle w:val="ListParagraph"/>
        <w:spacing w:after="0" w:line="240" w:lineRule="auto"/>
        <w:rPr>
          <w:rFonts w:cstheme="minorHAnsi"/>
        </w:rPr>
      </w:pPr>
    </w:p>
    <w:p w14:paraId="7B169236" w14:textId="33A1FAF6" w:rsidR="00BB5DA3" w:rsidRPr="00BB5DA3" w:rsidRDefault="00363877" w:rsidP="00BB5DA3">
      <w:pPr>
        <w:pStyle w:val="Heading3"/>
        <w:spacing w:before="0" w:line="240" w:lineRule="auto"/>
        <w:rPr>
          <w:rStyle w:val="Heading4Char"/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u w:val="single"/>
        </w:rPr>
        <w:t>Quality Control Inspections</w:t>
      </w:r>
      <w:r w:rsidR="00BB5DA3" w:rsidRPr="00BB5DA3">
        <w:rPr>
          <w:rFonts w:asciiTheme="minorHAnsi" w:hAnsiTheme="minorHAnsi" w:cstheme="minorHAnsi"/>
          <w:i/>
        </w:rPr>
        <w:t xml:space="preserve"> - </w:t>
      </w:r>
      <w:r w:rsidR="00BB5DA3" w:rsidRPr="00BB5DA3">
        <w:rPr>
          <w:rStyle w:val="Heading4Char"/>
          <w:rFonts w:asciiTheme="minorHAnsi" w:hAnsiTheme="minorHAnsi" w:cstheme="minorHAnsi"/>
          <w:b/>
        </w:rPr>
        <w:t>led by Noemi Ortiz</w:t>
      </w:r>
      <w:r w:rsidR="00AB72C9">
        <w:rPr>
          <w:rStyle w:val="Heading4Char"/>
          <w:rFonts w:asciiTheme="minorHAnsi" w:hAnsiTheme="minorHAnsi" w:cstheme="minorHAnsi"/>
          <w:b/>
        </w:rPr>
        <w:t xml:space="preserve"> &amp; Sheila McElhinney</w:t>
      </w:r>
      <w:r w:rsidR="00BB5DA3">
        <w:rPr>
          <w:rStyle w:val="Heading4Char"/>
          <w:rFonts w:asciiTheme="minorHAnsi" w:hAnsiTheme="minorHAnsi" w:cstheme="minorHAnsi"/>
          <w:b/>
        </w:rPr>
        <w:t xml:space="preserve"> </w:t>
      </w:r>
      <w:r w:rsidR="00BB5DA3" w:rsidRPr="00BB5DA3">
        <w:rPr>
          <w:rFonts w:asciiTheme="minorHAnsi" w:hAnsiTheme="minorHAnsi" w:cstheme="minorHAnsi"/>
          <w:i/>
        </w:rPr>
        <w:t xml:space="preserve">- </w:t>
      </w:r>
      <w:r w:rsidR="00C55084">
        <w:rPr>
          <w:rFonts w:asciiTheme="minorHAnsi" w:hAnsiTheme="minorHAnsi" w:cstheme="minorHAnsi"/>
          <w:i/>
        </w:rPr>
        <w:t>01</w:t>
      </w:r>
      <w:r w:rsidR="00BB5DA3" w:rsidRPr="00BB5DA3">
        <w:rPr>
          <w:rFonts w:asciiTheme="minorHAnsi" w:hAnsiTheme="minorHAnsi" w:cstheme="minorHAnsi"/>
          <w:i/>
          <w:iCs/>
        </w:rPr>
        <w:t>:</w:t>
      </w:r>
      <w:r w:rsidR="00C55084">
        <w:rPr>
          <w:rFonts w:asciiTheme="minorHAnsi" w:hAnsiTheme="minorHAnsi" w:cstheme="minorHAnsi"/>
          <w:i/>
          <w:iCs/>
        </w:rPr>
        <w:t>15</w:t>
      </w:r>
    </w:p>
    <w:p w14:paraId="3D3693F2" w14:textId="77777777" w:rsidR="00BB5DA3" w:rsidRPr="004665B9" w:rsidRDefault="00BB5DA3" w:rsidP="00BB5DA3">
      <w:pPr>
        <w:spacing w:after="0" w:line="240" w:lineRule="auto"/>
        <w:rPr>
          <w:rFonts w:cstheme="minorHAnsi"/>
          <w:b/>
          <w:bCs/>
          <w:color w:val="FF0000"/>
        </w:rPr>
      </w:pPr>
      <w:r w:rsidRPr="004665B9">
        <w:rPr>
          <w:rFonts w:cstheme="minorHAnsi"/>
          <w:b/>
          <w:bCs/>
        </w:rPr>
        <w:t>Action Items:  None</w:t>
      </w:r>
    </w:p>
    <w:p w14:paraId="71D68892" w14:textId="77777777" w:rsidR="00BB5DA3" w:rsidRPr="004665B9" w:rsidRDefault="00BB5DA3" w:rsidP="00BB5DA3">
      <w:pPr>
        <w:spacing w:after="0" w:line="240" w:lineRule="auto"/>
        <w:rPr>
          <w:rFonts w:cstheme="minorHAnsi"/>
          <w:b/>
          <w:bCs/>
        </w:rPr>
      </w:pPr>
      <w:r w:rsidRPr="004665B9">
        <w:rPr>
          <w:rFonts w:cstheme="minorHAnsi"/>
          <w:b/>
          <w:bCs/>
        </w:rPr>
        <w:t>Decisions Made:  None</w:t>
      </w:r>
    </w:p>
    <w:p w14:paraId="4E424B30" w14:textId="61A28F91" w:rsidR="00BB5DA3" w:rsidRDefault="00BB5DA3" w:rsidP="00BB5DA3">
      <w:pPr>
        <w:spacing w:after="0" w:line="240" w:lineRule="auto"/>
        <w:rPr>
          <w:rFonts w:cstheme="minorHAnsi"/>
        </w:rPr>
      </w:pPr>
      <w:r w:rsidRPr="004665B9">
        <w:rPr>
          <w:rFonts w:cstheme="minorHAnsi"/>
          <w:b/>
          <w:bCs/>
        </w:rPr>
        <w:t>Noted Discussion:</w:t>
      </w:r>
      <w:r w:rsidRPr="004665B9">
        <w:rPr>
          <w:rFonts w:cstheme="minorHAnsi"/>
        </w:rPr>
        <w:t xml:space="preserve">  </w:t>
      </w:r>
    </w:p>
    <w:p w14:paraId="5FE0B1A6" w14:textId="7BC14E37" w:rsidR="00BF7A14" w:rsidRDefault="00BA2A10" w:rsidP="00BF7A14">
      <w:pPr>
        <w:pStyle w:val="Default"/>
        <w:numPr>
          <w:ilvl w:val="0"/>
          <w:numId w:val="19"/>
        </w:numPr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Noemi provided information on what has changed in 2023 and the CNGC Inspection Service Providers.</w:t>
      </w:r>
    </w:p>
    <w:p w14:paraId="41E28965" w14:textId="362F5BB6" w:rsidR="00BA2A10" w:rsidRDefault="00AB72C9" w:rsidP="00BF7A14">
      <w:pPr>
        <w:pStyle w:val="Default"/>
        <w:numPr>
          <w:ilvl w:val="0"/>
          <w:numId w:val="19"/>
        </w:numPr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Sheila clarified how the selection process is determined for project inspections.</w:t>
      </w:r>
    </w:p>
    <w:p w14:paraId="51DE2B6F" w14:textId="3545BA9E" w:rsidR="00AB72C9" w:rsidRDefault="00AB72C9" w:rsidP="00BF7A14">
      <w:pPr>
        <w:pStyle w:val="Default"/>
        <w:numPr>
          <w:ilvl w:val="0"/>
          <w:numId w:val="19"/>
        </w:numPr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Self-install measures are reviewed but not inspected.</w:t>
      </w:r>
    </w:p>
    <w:p w14:paraId="6707FB52" w14:textId="5AFF315F" w:rsidR="00A61065" w:rsidRDefault="00AB72C9" w:rsidP="00A66EBC">
      <w:pPr>
        <w:pStyle w:val="Default"/>
        <w:numPr>
          <w:ilvl w:val="1"/>
          <w:numId w:val="19"/>
        </w:numPr>
        <w:ind w:left="1440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 xml:space="preserve">Byron asked if quality inspections only apply to the low-income </w:t>
      </w:r>
      <w:r w:rsidR="00A66EBC">
        <w:rPr>
          <w:rFonts w:asciiTheme="minorHAnsi" w:hAnsiTheme="minorHAnsi" w:cstheme="minorHAnsi"/>
          <w:color w:val="auto"/>
          <w:sz w:val="22"/>
          <w:szCs w:val="22"/>
        </w:rPr>
        <w:t>program.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  </w:t>
      </w:r>
    </w:p>
    <w:p w14:paraId="4F15030F" w14:textId="258D972F" w:rsidR="00AB72C9" w:rsidRPr="00BF7A14" w:rsidRDefault="00AB72C9" w:rsidP="00A66EBC">
      <w:pPr>
        <w:pStyle w:val="Default"/>
        <w:numPr>
          <w:ilvl w:val="2"/>
          <w:numId w:val="19"/>
        </w:numPr>
        <w:ind w:left="1890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 xml:space="preserve">Per Sheila, no, </w:t>
      </w:r>
      <w:r w:rsidR="00206DA1">
        <w:rPr>
          <w:rFonts w:asciiTheme="minorHAnsi" w:hAnsiTheme="minorHAnsi" w:cstheme="minorHAnsi"/>
          <w:color w:val="auto"/>
          <w:sz w:val="22"/>
          <w:szCs w:val="22"/>
        </w:rPr>
        <w:t>these quality inspections are for a subset of the residential program</w:t>
      </w:r>
      <w:r w:rsidR="00A66EBC">
        <w:rPr>
          <w:rFonts w:asciiTheme="minorHAnsi" w:hAnsiTheme="minorHAnsi" w:cstheme="minorHAnsi"/>
          <w:color w:val="auto"/>
          <w:sz w:val="22"/>
          <w:szCs w:val="22"/>
        </w:rPr>
        <w:t>.</w:t>
      </w:r>
    </w:p>
    <w:p w14:paraId="28A51964" w14:textId="77777777" w:rsidR="00363877" w:rsidRPr="00BF7A14" w:rsidRDefault="00363877" w:rsidP="00BF7A14">
      <w:pPr>
        <w:pStyle w:val="Heading3"/>
        <w:spacing w:before="0" w:line="240" w:lineRule="auto"/>
        <w:ind w:left="720" w:hanging="360"/>
        <w:rPr>
          <w:rFonts w:asciiTheme="minorHAnsi" w:hAnsiTheme="minorHAnsi" w:cstheme="minorHAnsi"/>
          <w:color w:val="auto"/>
          <w:u w:val="single"/>
        </w:rPr>
      </w:pPr>
    </w:p>
    <w:p w14:paraId="7F677DE8" w14:textId="506BD6FE" w:rsidR="00C643C1" w:rsidRPr="004665B9" w:rsidRDefault="00363877" w:rsidP="00C643C1">
      <w:pPr>
        <w:pStyle w:val="Heading3"/>
        <w:spacing w:before="0" w:line="240" w:lineRule="auto"/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u w:val="single"/>
        </w:rPr>
        <w:t>WSEC</w:t>
      </w:r>
      <w:r w:rsidR="00C643C1">
        <w:rPr>
          <w:rFonts w:asciiTheme="minorHAnsi" w:hAnsiTheme="minorHAnsi" w:cstheme="minorHAnsi"/>
          <w:u w:val="single"/>
        </w:rPr>
        <w:t xml:space="preserve"> Impacts</w:t>
      </w:r>
      <w:r>
        <w:rPr>
          <w:rFonts w:asciiTheme="minorHAnsi" w:hAnsiTheme="minorHAnsi" w:cstheme="minorHAnsi"/>
        </w:rPr>
        <w:t xml:space="preserve"> </w:t>
      </w:r>
      <w:r w:rsidR="00C643C1" w:rsidRPr="004665B9">
        <w:rPr>
          <w:rFonts w:asciiTheme="minorHAnsi" w:hAnsiTheme="minorHAnsi" w:cstheme="minorHAnsi"/>
        </w:rPr>
        <w:t>–</w:t>
      </w:r>
      <w:r w:rsidR="00C643C1" w:rsidRPr="004665B9">
        <w:rPr>
          <w:rFonts w:asciiTheme="minorHAnsi" w:hAnsiTheme="minorHAnsi" w:cstheme="minorHAnsi"/>
          <w:i/>
          <w:iCs/>
        </w:rPr>
        <w:t xml:space="preserve"> led</w:t>
      </w:r>
      <w:r w:rsidR="00C643C1" w:rsidRPr="004665B9">
        <w:rPr>
          <w:rStyle w:val="Heading4Char"/>
          <w:rFonts w:asciiTheme="minorHAnsi" w:hAnsiTheme="minorHAnsi" w:cstheme="minorHAnsi"/>
          <w:b/>
        </w:rPr>
        <w:t xml:space="preserve"> by </w:t>
      </w:r>
      <w:r w:rsidR="00C643C1">
        <w:rPr>
          <w:rStyle w:val="Heading4Char"/>
          <w:rFonts w:asciiTheme="minorHAnsi" w:hAnsiTheme="minorHAnsi" w:cstheme="minorHAnsi"/>
          <w:b/>
        </w:rPr>
        <w:t>Ty Jennings</w:t>
      </w:r>
      <w:r w:rsidR="00C643C1" w:rsidRPr="004665B9">
        <w:rPr>
          <w:rFonts w:asciiTheme="minorHAnsi" w:hAnsiTheme="minorHAnsi" w:cstheme="minorHAnsi"/>
        </w:rPr>
        <w:t xml:space="preserve"> - </w:t>
      </w:r>
      <w:r w:rsidR="00C55084">
        <w:rPr>
          <w:rFonts w:asciiTheme="minorHAnsi" w:hAnsiTheme="minorHAnsi" w:cstheme="minorHAnsi"/>
          <w:i/>
          <w:iCs/>
        </w:rPr>
        <w:t>01</w:t>
      </w:r>
      <w:r w:rsidR="00C643C1" w:rsidRPr="004665B9">
        <w:rPr>
          <w:rFonts w:asciiTheme="minorHAnsi" w:hAnsiTheme="minorHAnsi" w:cstheme="minorHAnsi"/>
          <w:i/>
          <w:iCs/>
        </w:rPr>
        <w:t>:</w:t>
      </w:r>
      <w:r w:rsidR="00C55084">
        <w:rPr>
          <w:rFonts w:asciiTheme="minorHAnsi" w:hAnsiTheme="minorHAnsi" w:cstheme="minorHAnsi"/>
          <w:i/>
          <w:iCs/>
        </w:rPr>
        <w:t>27</w:t>
      </w:r>
    </w:p>
    <w:p w14:paraId="40561D86" w14:textId="32339011" w:rsidR="00C643C1" w:rsidRPr="00EC00A8" w:rsidRDefault="00C643C1" w:rsidP="00C643C1">
      <w:pPr>
        <w:spacing w:after="0" w:line="240" w:lineRule="auto"/>
        <w:rPr>
          <w:rFonts w:cstheme="minorHAnsi"/>
          <w:b/>
          <w:bCs/>
          <w:color w:val="FF0000"/>
        </w:rPr>
      </w:pPr>
      <w:r w:rsidRPr="004665B9">
        <w:rPr>
          <w:rFonts w:cstheme="minorHAnsi"/>
          <w:b/>
          <w:bCs/>
        </w:rPr>
        <w:t xml:space="preserve">Action Items: </w:t>
      </w:r>
      <w:r w:rsidRPr="004665B9">
        <w:rPr>
          <w:rFonts w:cstheme="minorHAnsi"/>
        </w:rPr>
        <w:t xml:space="preserve"> </w:t>
      </w:r>
      <w:r w:rsidR="00924AA8" w:rsidRPr="004665B9">
        <w:rPr>
          <w:rFonts w:cstheme="minorHAnsi"/>
          <w:b/>
          <w:bCs/>
        </w:rPr>
        <w:t>None</w:t>
      </w:r>
    </w:p>
    <w:p w14:paraId="42B77B6A" w14:textId="77777777" w:rsidR="00C643C1" w:rsidRPr="004665B9" w:rsidRDefault="00C643C1" w:rsidP="00C643C1">
      <w:pPr>
        <w:spacing w:after="0" w:line="240" w:lineRule="auto"/>
        <w:rPr>
          <w:rFonts w:cstheme="minorHAnsi"/>
          <w:i/>
          <w:iCs/>
          <w:color w:val="FF0000"/>
        </w:rPr>
      </w:pPr>
      <w:r w:rsidRPr="004665B9">
        <w:rPr>
          <w:rFonts w:cstheme="minorHAnsi"/>
          <w:b/>
          <w:bCs/>
        </w:rPr>
        <w:t>Decisions Made:  None</w:t>
      </w:r>
    </w:p>
    <w:p w14:paraId="14067444" w14:textId="6A4C3D63" w:rsidR="00C643C1" w:rsidRDefault="00C643C1" w:rsidP="00C643C1">
      <w:pPr>
        <w:spacing w:after="0" w:line="240" w:lineRule="auto"/>
        <w:rPr>
          <w:rFonts w:cstheme="minorHAnsi"/>
        </w:rPr>
      </w:pPr>
      <w:r w:rsidRPr="004665B9">
        <w:rPr>
          <w:rFonts w:cstheme="minorHAnsi"/>
          <w:b/>
          <w:bCs/>
        </w:rPr>
        <w:t>Noted Discussion:</w:t>
      </w:r>
      <w:r w:rsidRPr="004665B9">
        <w:rPr>
          <w:rFonts w:cstheme="minorHAnsi"/>
        </w:rPr>
        <w:t xml:space="preserve">  </w:t>
      </w:r>
    </w:p>
    <w:p w14:paraId="65E30F11" w14:textId="1744D051" w:rsidR="00244A24" w:rsidRPr="00A66EBC" w:rsidRDefault="00244A24" w:rsidP="00764E4C">
      <w:pPr>
        <w:pStyle w:val="Default"/>
        <w:numPr>
          <w:ilvl w:val="0"/>
          <w:numId w:val="22"/>
        </w:numPr>
        <w:rPr>
          <w:rFonts w:cstheme="minorHAnsi"/>
          <w:sz w:val="22"/>
          <w:szCs w:val="22"/>
        </w:rPr>
      </w:pPr>
      <w:bookmarkStart w:id="14" w:name="_Hlk125552613"/>
      <w:bookmarkStart w:id="15" w:name="_Hlk117091965"/>
      <w:bookmarkEnd w:id="10"/>
      <w:bookmarkEnd w:id="11"/>
      <w:bookmarkEnd w:id="12"/>
      <w:bookmarkEnd w:id="13"/>
      <w:r w:rsidRPr="00A66EBC">
        <w:rPr>
          <w:rFonts w:cstheme="minorHAnsi"/>
          <w:sz w:val="22"/>
          <w:szCs w:val="22"/>
        </w:rPr>
        <w:t>Ty provided an update on the WSEC</w:t>
      </w:r>
      <w:r w:rsidR="0067175A">
        <w:rPr>
          <w:rFonts w:cstheme="minorHAnsi"/>
          <w:sz w:val="22"/>
          <w:szCs w:val="22"/>
        </w:rPr>
        <w:t>.</w:t>
      </w:r>
    </w:p>
    <w:p w14:paraId="73257578" w14:textId="10D56727" w:rsidR="00BF7A14" w:rsidRPr="00A66EBC" w:rsidRDefault="00BF7A14" w:rsidP="00A66EBC">
      <w:pPr>
        <w:pStyle w:val="Default"/>
        <w:numPr>
          <w:ilvl w:val="1"/>
          <w:numId w:val="22"/>
        </w:numPr>
        <w:ind w:left="1440"/>
        <w:rPr>
          <w:rFonts w:cstheme="minorHAnsi"/>
          <w:sz w:val="22"/>
          <w:szCs w:val="22"/>
        </w:rPr>
      </w:pPr>
      <w:r w:rsidRPr="00A66EBC">
        <w:rPr>
          <w:rFonts w:cstheme="minorHAnsi"/>
          <w:sz w:val="22"/>
          <w:szCs w:val="22"/>
        </w:rPr>
        <w:t>Implementation of 2021 WSEC has been delayed again – March 15, 2024.</w:t>
      </w:r>
    </w:p>
    <w:p w14:paraId="44FBA38A" w14:textId="45F87AE8" w:rsidR="00BF7A14" w:rsidRDefault="00BF7A14" w:rsidP="00BF7A14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70" w:line="240" w:lineRule="auto"/>
        <w:rPr>
          <w:rFonts w:cstheme="minorHAnsi"/>
          <w:color w:val="000000"/>
        </w:rPr>
      </w:pPr>
      <w:r w:rsidRPr="00A66EBC">
        <w:rPr>
          <w:rFonts w:cstheme="minorHAnsi"/>
          <w:color w:val="000000"/>
        </w:rPr>
        <w:t>WSEC will allow federal minimum</w:t>
      </w:r>
      <w:r w:rsidRPr="00BF7A14">
        <w:rPr>
          <w:rFonts w:cstheme="minorHAnsi"/>
          <w:color w:val="000000"/>
        </w:rPr>
        <w:t xml:space="preserve"> efficiency natural gas equipment</w:t>
      </w:r>
      <w:r w:rsidR="00244A24">
        <w:rPr>
          <w:rFonts w:cstheme="minorHAnsi"/>
          <w:color w:val="000000"/>
        </w:rPr>
        <w:t xml:space="preserve"> for residential and commercial, primarily for new construction.</w:t>
      </w:r>
    </w:p>
    <w:p w14:paraId="688FFB0F" w14:textId="77777777" w:rsidR="0067175A" w:rsidRDefault="0067175A" w:rsidP="0067175A">
      <w:pPr>
        <w:pStyle w:val="ListParagraph"/>
        <w:autoSpaceDE w:val="0"/>
        <w:autoSpaceDN w:val="0"/>
        <w:adjustRightInd w:val="0"/>
        <w:spacing w:after="70" w:line="240" w:lineRule="auto"/>
        <w:rPr>
          <w:rFonts w:cstheme="minorHAnsi"/>
          <w:color w:val="000000"/>
        </w:rPr>
      </w:pPr>
    </w:p>
    <w:p w14:paraId="153561A6" w14:textId="77777777" w:rsidR="008E54CF" w:rsidRDefault="008E54CF" w:rsidP="008E54CF">
      <w:pPr>
        <w:pStyle w:val="ListParagraph"/>
        <w:spacing w:after="0" w:line="240" w:lineRule="auto"/>
        <w:rPr>
          <w:rStyle w:val="ui-provider"/>
          <w:rFonts w:cstheme="minorHAnsi"/>
        </w:rPr>
      </w:pPr>
    </w:p>
    <w:p w14:paraId="0E792D2A" w14:textId="1CDE8BE3" w:rsidR="003B218F" w:rsidRPr="004665B9" w:rsidRDefault="003B218F" w:rsidP="003B218F">
      <w:pPr>
        <w:pStyle w:val="Heading3"/>
        <w:spacing w:before="0" w:line="240" w:lineRule="auto"/>
        <w:rPr>
          <w:rFonts w:asciiTheme="minorHAnsi" w:hAnsiTheme="minorHAnsi" w:cstheme="minorHAnsi"/>
          <w:u w:val="single"/>
        </w:rPr>
      </w:pPr>
      <w:bookmarkStart w:id="16" w:name="_Hlk117092425"/>
      <w:bookmarkStart w:id="17" w:name="_Hlk102996762"/>
      <w:bookmarkStart w:id="18" w:name="_Hlk134018736"/>
      <w:bookmarkEnd w:id="14"/>
      <w:bookmarkEnd w:id="15"/>
      <w:r w:rsidRPr="004665B9">
        <w:rPr>
          <w:rFonts w:asciiTheme="minorHAnsi" w:hAnsiTheme="minorHAnsi" w:cstheme="minorHAnsi"/>
          <w:u w:val="single"/>
        </w:rPr>
        <w:lastRenderedPageBreak/>
        <w:t xml:space="preserve">EM&amp;V </w:t>
      </w:r>
      <w:r w:rsidR="00363877">
        <w:rPr>
          <w:rFonts w:asciiTheme="minorHAnsi" w:hAnsiTheme="minorHAnsi" w:cstheme="minorHAnsi"/>
          <w:u w:val="single"/>
        </w:rPr>
        <w:t xml:space="preserve">Update </w:t>
      </w:r>
      <w:r w:rsidRPr="004665B9">
        <w:rPr>
          <w:rFonts w:asciiTheme="minorHAnsi" w:hAnsiTheme="minorHAnsi" w:cstheme="minorHAnsi"/>
        </w:rPr>
        <w:t>–</w:t>
      </w:r>
      <w:r w:rsidRPr="004665B9">
        <w:rPr>
          <w:rFonts w:asciiTheme="minorHAnsi" w:hAnsiTheme="minorHAnsi" w:cstheme="minorHAnsi"/>
          <w:i/>
          <w:iCs/>
        </w:rPr>
        <w:t xml:space="preserve"> led</w:t>
      </w:r>
      <w:r w:rsidRPr="004665B9">
        <w:rPr>
          <w:rStyle w:val="Heading4Char"/>
          <w:rFonts w:asciiTheme="minorHAnsi" w:hAnsiTheme="minorHAnsi" w:cstheme="minorHAnsi"/>
          <w:b/>
        </w:rPr>
        <w:t xml:space="preserve"> by Caleb Reimer</w:t>
      </w:r>
      <w:r w:rsidRPr="004665B9">
        <w:rPr>
          <w:rFonts w:asciiTheme="minorHAnsi" w:hAnsiTheme="minorHAnsi" w:cstheme="minorHAnsi"/>
        </w:rPr>
        <w:t xml:space="preserve"> - </w:t>
      </w:r>
      <w:r w:rsidRPr="004665B9">
        <w:rPr>
          <w:rFonts w:asciiTheme="minorHAnsi" w:hAnsiTheme="minorHAnsi" w:cstheme="minorHAnsi"/>
          <w:i/>
          <w:iCs/>
        </w:rPr>
        <w:t>0</w:t>
      </w:r>
      <w:r w:rsidR="005668F5">
        <w:rPr>
          <w:rFonts w:asciiTheme="minorHAnsi" w:hAnsiTheme="minorHAnsi" w:cstheme="minorHAnsi"/>
          <w:i/>
          <w:iCs/>
        </w:rPr>
        <w:t>1</w:t>
      </w:r>
      <w:r w:rsidRPr="004665B9">
        <w:rPr>
          <w:rFonts w:asciiTheme="minorHAnsi" w:hAnsiTheme="minorHAnsi" w:cstheme="minorHAnsi"/>
          <w:i/>
          <w:iCs/>
        </w:rPr>
        <w:t>:</w:t>
      </w:r>
      <w:r w:rsidR="00C55084">
        <w:rPr>
          <w:rFonts w:asciiTheme="minorHAnsi" w:hAnsiTheme="minorHAnsi" w:cstheme="minorHAnsi"/>
          <w:i/>
          <w:iCs/>
        </w:rPr>
        <w:t>33</w:t>
      </w:r>
      <w:r w:rsidR="00642BBC">
        <w:rPr>
          <w:rFonts w:asciiTheme="minorHAnsi" w:hAnsiTheme="minorHAnsi" w:cstheme="minorHAnsi"/>
          <w:i/>
          <w:iCs/>
        </w:rPr>
        <w:t xml:space="preserve"> </w:t>
      </w:r>
    </w:p>
    <w:p w14:paraId="59C65ACE" w14:textId="77777777" w:rsidR="003B218F" w:rsidRPr="004665B9" w:rsidRDefault="003B218F" w:rsidP="003B218F">
      <w:pPr>
        <w:spacing w:after="0" w:line="240" w:lineRule="auto"/>
        <w:rPr>
          <w:rFonts w:cstheme="minorHAnsi"/>
          <w:color w:val="FF0000"/>
        </w:rPr>
      </w:pPr>
      <w:r w:rsidRPr="004665B9">
        <w:rPr>
          <w:rFonts w:cstheme="minorHAnsi"/>
          <w:b/>
          <w:bCs/>
        </w:rPr>
        <w:t xml:space="preserve">Action Items: </w:t>
      </w:r>
      <w:r w:rsidRPr="004665B9">
        <w:rPr>
          <w:rFonts w:cstheme="minorHAnsi"/>
        </w:rPr>
        <w:t xml:space="preserve"> </w:t>
      </w:r>
      <w:r w:rsidRPr="004665B9">
        <w:rPr>
          <w:rFonts w:cstheme="minorHAnsi"/>
          <w:b/>
          <w:bCs/>
        </w:rPr>
        <w:t>None</w:t>
      </w:r>
    </w:p>
    <w:p w14:paraId="299673AB" w14:textId="77777777" w:rsidR="003B218F" w:rsidRPr="004665B9" w:rsidRDefault="003B218F" w:rsidP="003B218F">
      <w:pPr>
        <w:spacing w:after="0" w:line="240" w:lineRule="auto"/>
        <w:rPr>
          <w:rFonts w:cstheme="minorHAnsi"/>
          <w:i/>
          <w:iCs/>
          <w:color w:val="FF0000"/>
        </w:rPr>
      </w:pPr>
      <w:r w:rsidRPr="004665B9">
        <w:rPr>
          <w:rFonts w:cstheme="minorHAnsi"/>
          <w:b/>
          <w:bCs/>
        </w:rPr>
        <w:t>Decisions Made:  None</w:t>
      </w:r>
    </w:p>
    <w:p w14:paraId="0BE03101" w14:textId="77777777" w:rsidR="003B218F" w:rsidRPr="004665B9" w:rsidRDefault="003B218F" w:rsidP="003B218F">
      <w:pPr>
        <w:spacing w:after="0" w:line="240" w:lineRule="auto"/>
        <w:rPr>
          <w:rFonts w:cstheme="minorHAnsi"/>
        </w:rPr>
      </w:pPr>
      <w:r w:rsidRPr="004665B9">
        <w:rPr>
          <w:rFonts w:cstheme="minorHAnsi"/>
          <w:b/>
          <w:bCs/>
        </w:rPr>
        <w:t>Noted Discussion:</w:t>
      </w:r>
      <w:r w:rsidRPr="004665B9">
        <w:rPr>
          <w:rFonts w:cstheme="minorHAnsi"/>
        </w:rPr>
        <w:t xml:space="preserve">  </w:t>
      </w:r>
    </w:p>
    <w:p w14:paraId="718F8745" w14:textId="7517943E" w:rsidR="00BF7A14" w:rsidRPr="00244A24" w:rsidRDefault="00BF7A14" w:rsidP="00764E4C">
      <w:pPr>
        <w:pStyle w:val="Default"/>
        <w:numPr>
          <w:ilvl w:val="1"/>
          <w:numId w:val="26"/>
        </w:numPr>
        <w:rPr>
          <w:rFonts w:cstheme="minorHAnsi"/>
          <w:sz w:val="22"/>
          <w:szCs w:val="22"/>
        </w:rPr>
      </w:pPr>
      <w:r w:rsidRPr="00244A24">
        <w:rPr>
          <w:rFonts w:cstheme="minorHAnsi"/>
          <w:sz w:val="22"/>
          <w:szCs w:val="22"/>
        </w:rPr>
        <w:t xml:space="preserve">ADM Associates, Inc (ADM) </w:t>
      </w:r>
      <w:r w:rsidR="00244A24" w:rsidRPr="00244A24">
        <w:rPr>
          <w:rFonts w:cstheme="minorHAnsi"/>
          <w:sz w:val="22"/>
          <w:szCs w:val="22"/>
        </w:rPr>
        <w:t>contract has been renewed through 2026.</w:t>
      </w:r>
    </w:p>
    <w:p w14:paraId="24139E29" w14:textId="68FCB391" w:rsidR="00BF7A14" w:rsidRPr="00244A24" w:rsidRDefault="00244A24" w:rsidP="00BF7A14">
      <w:pPr>
        <w:pStyle w:val="ListParagraph"/>
        <w:numPr>
          <w:ilvl w:val="1"/>
          <w:numId w:val="26"/>
        </w:numPr>
        <w:autoSpaceDE w:val="0"/>
        <w:autoSpaceDN w:val="0"/>
        <w:adjustRightInd w:val="0"/>
        <w:spacing w:after="55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Caleb </w:t>
      </w:r>
      <w:r w:rsidR="00206DA1">
        <w:rPr>
          <w:rFonts w:cstheme="minorHAnsi"/>
          <w:color w:val="000000"/>
        </w:rPr>
        <w:t>overviewed</w:t>
      </w:r>
      <w:r>
        <w:rPr>
          <w:rFonts w:cstheme="minorHAnsi"/>
          <w:color w:val="000000"/>
        </w:rPr>
        <w:t xml:space="preserve"> the</w:t>
      </w:r>
      <w:r w:rsidR="00BF7A14" w:rsidRPr="00BF7A14">
        <w:rPr>
          <w:rFonts w:cstheme="minorHAnsi"/>
          <w:color w:val="000000"/>
        </w:rPr>
        <w:t xml:space="preserve"> final report for the </w:t>
      </w:r>
      <w:r w:rsidR="008136D8">
        <w:rPr>
          <w:rFonts w:cstheme="minorHAnsi"/>
          <w:color w:val="000000"/>
        </w:rPr>
        <w:t>C</w:t>
      </w:r>
      <w:r w:rsidR="00BF7A14" w:rsidRPr="00BF7A14">
        <w:rPr>
          <w:rFonts w:cstheme="minorHAnsi"/>
          <w:color w:val="000000"/>
        </w:rPr>
        <w:t xml:space="preserve">ommercial </w:t>
      </w:r>
      <w:r w:rsidR="008136D8">
        <w:rPr>
          <w:rFonts w:cstheme="minorHAnsi"/>
          <w:color w:val="000000"/>
        </w:rPr>
        <w:t>P</w:t>
      </w:r>
      <w:r w:rsidR="00BF7A14" w:rsidRPr="00BF7A14">
        <w:rPr>
          <w:rFonts w:cstheme="minorHAnsi"/>
          <w:color w:val="000000"/>
        </w:rPr>
        <w:t xml:space="preserve">rogram </w:t>
      </w:r>
      <w:r w:rsidR="008136D8">
        <w:rPr>
          <w:rFonts w:cstheme="minorHAnsi"/>
          <w:color w:val="000000"/>
        </w:rPr>
        <w:t>I</w:t>
      </w:r>
      <w:r w:rsidR="00BF7A14" w:rsidRPr="00BF7A14">
        <w:rPr>
          <w:rFonts w:cstheme="minorHAnsi"/>
          <w:color w:val="000000"/>
        </w:rPr>
        <w:t>mpact EM&amp;V</w:t>
      </w:r>
      <w:r>
        <w:rPr>
          <w:rFonts w:cstheme="minorHAnsi"/>
          <w:color w:val="000000"/>
        </w:rPr>
        <w:t xml:space="preserve">, which </w:t>
      </w:r>
      <w:r w:rsidR="00BF7A14" w:rsidRPr="00BF7A14">
        <w:rPr>
          <w:rFonts w:cstheme="minorHAnsi"/>
          <w:color w:val="000000"/>
        </w:rPr>
        <w:t>was filed on 9/15/2023.</w:t>
      </w:r>
    </w:p>
    <w:p w14:paraId="22CC312D" w14:textId="33F0B153" w:rsidR="00071200" w:rsidRPr="00071200" w:rsidRDefault="00BF7A14" w:rsidP="00071200">
      <w:pPr>
        <w:pStyle w:val="ListParagraph"/>
        <w:numPr>
          <w:ilvl w:val="1"/>
          <w:numId w:val="26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BF7A14">
        <w:rPr>
          <w:rFonts w:cstheme="minorHAnsi"/>
          <w:color w:val="000000"/>
        </w:rPr>
        <w:t xml:space="preserve">ADM has been selected to complete </w:t>
      </w:r>
      <w:r w:rsidR="008136D8">
        <w:rPr>
          <w:rFonts w:cstheme="minorHAnsi"/>
          <w:color w:val="000000"/>
        </w:rPr>
        <w:t>B</w:t>
      </w:r>
      <w:r w:rsidRPr="00BF7A14">
        <w:rPr>
          <w:rFonts w:cstheme="minorHAnsi"/>
          <w:color w:val="000000"/>
        </w:rPr>
        <w:t xml:space="preserve">iennial </w:t>
      </w:r>
      <w:r w:rsidR="008136D8">
        <w:rPr>
          <w:rFonts w:cstheme="minorHAnsi"/>
          <w:color w:val="000000"/>
        </w:rPr>
        <w:t>P</w:t>
      </w:r>
      <w:r w:rsidRPr="00BF7A14">
        <w:rPr>
          <w:rFonts w:cstheme="minorHAnsi"/>
          <w:color w:val="000000"/>
        </w:rPr>
        <w:t xml:space="preserve">rogram </w:t>
      </w:r>
      <w:r w:rsidR="008136D8">
        <w:rPr>
          <w:rFonts w:cstheme="minorHAnsi"/>
          <w:color w:val="000000"/>
        </w:rPr>
        <w:t>P</w:t>
      </w:r>
      <w:r w:rsidRPr="00BF7A14">
        <w:rPr>
          <w:rFonts w:cstheme="minorHAnsi"/>
          <w:color w:val="000000"/>
        </w:rPr>
        <w:t xml:space="preserve">rocess </w:t>
      </w:r>
      <w:r w:rsidR="008136D8">
        <w:rPr>
          <w:rFonts w:cstheme="minorHAnsi"/>
          <w:color w:val="000000"/>
        </w:rPr>
        <w:t>EM&amp;V</w:t>
      </w:r>
      <w:r w:rsidRPr="00BF7A14">
        <w:rPr>
          <w:rFonts w:cstheme="minorHAnsi"/>
          <w:color w:val="000000"/>
        </w:rPr>
        <w:t xml:space="preserve"> as outlined in section 9d of the conditions document of Docket UG-210838. Results are anticipated Q2 2024.</w:t>
      </w:r>
    </w:p>
    <w:p w14:paraId="7E9A73E6" w14:textId="77777777" w:rsidR="00BF7A14" w:rsidRPr="00BF7A14" w:rsidRDefault="00BF7A14" w:rsidP="00BF7A14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14:paraId="540B3104" w14:textId="5E193039" w:rsidR="00B92393" w:rsidRPr="004665B9" w:rsidRDefault="003B218F" w:rsidP="00B92393">
      <w:pPr>
        <w:pStyle w:val="Heading3"/>
        <w:spacing w:before="0" w:line="240" w:lineRule="auto"/>
        <w:rPr>
          <w:rFonts w:asciiTheme="minorHAnsi" w:hAnsiTheme="minorHAnsi" w:cstheme="minorHAnsi"/>
        </w:rPr>
      </w:pPr>
      <w:r w:rsidRPr="004665B9">
        <w:rPr>
          <w:rFonts w:asciiTheme="minorHAnsi" w:eastAsia="Times New Roman" w:hAnsiTheme="minorHAnsi" w:cstheme="minorHAnsi"/>
          <w:u w:val="single"/>
        </w:rPr>
        <w:t>Biennial Conservation Planning</w:t>
      </w:r>
      <w:r w:rsidR="00690A6C">
        <w:rPr>
          <w:rFonts w:asciiTheme="minorHAnsi" w:eastAsia="Times New Roman" w:hAnsiTheme="minorHAnsi" w:cstheme="minorHAnsi"/>
          <w:u w:val="single"/>
        </w:rPr>
        <w:t xml:space="preserve"> Update</w:t>
      </w:r>
      <w:r w:rsidR="00B92393" w:rsidRPr="004665B9">
        <w:rPr>
          <w:rFonts w:asciiTheme="minorHAnsi" w:eastAsia="Times New Roman" w:hAnsiTheme="minorHAnsi" w:cstheme="minorHAnsi"/>
        </w:rPr>
        <w:t xml:space="preserve"> - </w:t>
      </w:r>
      <w:r w:rsidR="00B92393" w:rsidRPr="004665B9">
        <w:rPr>
          <w:rStyle w:val="Heading4Char"/>
          <w:rFonts w:asciiTheme="minorHAnsi" w:hAnsiTheme="minorHAnsi" w:cstheme="minorHAnsi"/>
          <w:b/>
        </w:rPr>
        <w:t xml:space="preserve">led by </w:t>
      </w:r>
      <w:r w:rsidR="00510488" w:rsidRPr="004665B9">
        <w:rPr>
          <w:rStyle w:val="Heading4Char"/>
          <w:rFonts w:asciiTheme="minorHAnsi" w:hAnsiTheme="minorHAnsi" w:cstheme="minorHAnsi"/>
          <w:b/>
        </w:rPr>
        <w:t>Caleb Reimer</w:t>
      </w:r>
      <w:r w:rsidR="00B92393" w:rsidRPr="004665B9">
        <w:rPr>
          <w:rFonts w:asciiTheme="minorHAnsi" w:hAnsiTheme="minorHAnsi" w:cstheme="minorHAnsi"/>
          <w:i/>
        </w:rPr>
        <w:t xml:space="preserve"> - 0</w:t>
      </w:r>
      <w:r w:rsidR="005668F5">
        <w:rPr>
          <w:rFonts w:asciiTheme="minorHAnsi" w:hAnsiTheme="minorHAnsi" w:cstheme="minorHAnsi"/>
          <w:i/>
        </w:rPr>
        <w:t>1</w:t>
      </w:r>
      <w:r w:rsidR="00B92393" w:rsidRPr="004665B9">
        <w:rPr>
          <w:rFonts w:asciiTheme="minorHAnsi" w:hAnsiTheme="minorHAnsi" w:cstheme="minorHAnsi"/>
          <w:i/>
          <w:iCs/>
        </w:rPr>
        <w:t>:</w:t>
      </w:r>
      <w:r w:rsidR="00C55084">
        <w:rPr>
          <w:rFonts w:asciiTheme="minorHAnsi" w:hAnsiTheme="minorHAnsi" w:cstheme="minorHAnsi"/>
          <w:i/>
          <w:iCs/>
        </w:rPr>
        <w:t>36</w:t>
      </w:r>
    </w:p>
    <w:p w14:paraId="4C6447EF" w14:textId="77777777" w:rsidR="00B92393" w:rsidRPr="004665B9" w:rsidRDefault="00B92393" w:rsidP="00B92393">
      <w:pPr>
        <w:spacing w:after="0" w:line="240" w:lineRule="auto"/>
        <w:rPr>
          <w:rFonts w:cstheme="minorHAnsi"/>
          <w:color w:val="FF0000"/>
        </w:rPr>
      </w:pPr>
      <w:r w:rsidRPr="004665B9">
        <w:rPr>
          <w:rFonts w:cstheme="minorHAnsi"/>
          <w:b/>
          <w:bCs/>
        </w:rPr>
        <w:t xml:space="preserve">Action Items: </w:t>
      </w:r>
      <w:r w:rsidRPr="004665B9">
        <w:rPr>
          <w:rFonts w:cstheme="minorHAnsi"/>
        </w:rPr>
        <w:t xml:space="preserve"> </w:t>
      </w:r>
      <w:r w:rsidRPr="004665B9">
        <w:rPr>
          <w:rFonts w:cstheme="minorHAnsi"/>
          <w:b/>
          <w:bCs/>
        </w:rPr>
        <w:t>None</w:t>
      </w:r>
    </w:p>
    <w:p w14:paraId="3E2881BA" w14:textId="77777777" w:rsidR="00B92393" w:rsidRPr="004665B9" w:rsidRDefault="00B92393" w:rsidP="00B92393">
      <w:pPr>
        <w:spacing w:after="0" w:line="240" w:lineRule="auto"/>
        <w:rPr>
          <w:rFonts w:cstheme="minorHAnsi"/>
          <w:i/>
          <w:iCs/>
          <w:color w:val="FF0000"/>
        </w:rPr>
      </w:pPr>
      <w:r w:rsidRPr="004665B9">
        <w:rPr>
          <w:rFonts w:cstheme="minorHAnsi"/>
          <w:b/>
          <w:bCs/>
        </w:rPr>
        <w:t>Decisions Made:  None</w:t>
      </w:r>
    </w:p>
    <w:p w14:paraId="3305979C" w14:textId="7A2AB460" w:rsidR="00B92393" w:rsidRPr="004665B9" w:rsidRDefault="00B92393" w:rsidP="00B92393">
      <w:pPr>
        <w:spacing w:after="0" w:line="240" w:lineRule="auto"/>
        <w:rPr>
          <w:rFonts w:cstheme="minorHAnsi"/>
        </w:rPr>
      </w:pPr>
      <w:r w:rsidRPr="004665B9">
        <w:rPr>
          <w:rFonts w:cstheme="minorHAnsi"/>
          <w:b/>
          <w:bCs/>
        </w:rPr>
        <w:t>Noted Discussion:</w:t>
      </w:r>
      <w:r w:rsidRPr="004665B9">
        <w:rPr>
          <w:rFonts w:cstheme="minorHAnsi"/>
        </w:rPr>
        <w:t xml:space="preserve">  </w:t>
      </w:r>
    </w:p>
    <w:bookmarkEnd w:id="16"/>
    <w:bookmarkEnd w:id="17"/>
    <w:bookmarkEnd w:id="18"/>
    <w:p w14:paraId="4CEA4DE5" w14:textId="089DA1BA" w:rsidR="00071200" w:rsidRPr="00071200" w:rsidRDefault="00071200" w:rsidP="00764E4C">
      <w:pPr>
        <w:pStyle w:val="Default"/>
        <w:numPr>
          <w:ilvl w:val="1"/>
          <w:numId w:val="29"/>
        </w:numPr>
        <w:rPr>
          <w:rFonts w:cstheme="minorHAnsi"/>
          <w:sz w:val="22"/>
          <w:szCs w:val="22"/>
        </w:rPr>
      </w:pPr>
      <w:r w:rsidRPr="00071200">
        <w:rPr>
          <w:rFonts w:asciiTheme="minorHAnsi" w:hAnsiTheme="minorHAnsi" w:cstheme="minorHAnsi"/>
          <w:sz w:val="22"/>
          <w:szCs w:val="22"/>
        </w:rPr>
        <w:t>Caleb went over some highlights o</w:t>
      </w:r>
      <w:r w:rsidR="00206DA1">
        <w:rPr>
          <w:rFonts w:asciiTheme="minorHAnsi" w:hAnsiTheme="minorHAnsi" w:cstheme="minorHAnsi"/>
          <w:sz w:val="22"/>
          <w:szCs w:val="22"/>
        </w:rPr>
        <w:t>f</w:t>
      </w:r>
      <w:r w:rsidRPr="00071200">
        <w:rPr>
          <w:rFonts w:asciiTheme="minorHAnsi" w:hAnsiTheme="minorHAnsi" w:cstheme="minorHAnsi"/>
          <w:sz w:val="22"/>
          <w:szCs w:val="22"/>
        </w:rPr>
        <w:t xml:space="preserve"> the </w:t>
      </w:r>
      <w:r w:rsidR="00206DA1">
        <w:rPr>
          <w:rFonts w:asciiTheme="minorHAnsi" w:hAnsiTheme="minorHAnsi" w:cstheme="minorHAnsi"/>
          <w:sz w:val="22"/>
          <w:szCs w:val="22"/>
        </w:rPr>
        <w:t xml:space="preserve">2024/2025 </w:t>
      </w:r>
      <w:r w:rsidRPr="00071200">
        <w:rPr>
          <w:rFonts w:asciiTheme="minorHAnsi" w:hAnsiTheme="minorHAnsi" w:cstheme="minorHAnsi"/>
          <w:sz w:val="22"/>
          <w:szCs w:val="22"/>
        </w:rPr>
        <w:t>BCP</w:t>
      </w:r>
      <w:r w:rsidR="00206DA1">
        <w:rPr>
          <w:rFonts w:asciiTheme="minorHAnsi" w:hAnsiTheme="minorHAnsi" w:cstheme="minorHAnsi"/>
          <w:sz w:val="22"/>
          <w:szCs w:val="22"/>
        </w:rPr>
        <w:t xml:space="preserve"> draft</w:t>
      </w:r>
      <w:r w:rsidRPr="00071200">
        <w:rPr>
          <w:rFonts w:asciiTheme="minorHAnsi" w:hAnsiTheme="minorHAnsi" w:cstheme="minorHAnsi"/>
          <w:sz w:val="22"/>
          <w:szCs w:val="22"/>
        </w:rPr>
        <w:t>.</w:t>
      </w:r>
    </w:p>
    <w:p w14:paraId="5364D985" w14:textId="336025B4" w:rsidR="007B2203" w:rsidRPr="00A66EBC" w:rsidRDefault="007B2203" w:rsidP="00764E4C">
      <w:pPr>
        <w:pStyle w:val="Default"/>
        <w:numPr>
          <w:ilvl w:val="1"/>
          <w:numId w:val="29"/>
        </w:numPr>
        <w:rPr>
          <w:rFonts w:cstheme="minorHAnsi"/>
          <w:color w:val="auto"/>
          <w:sz w:val="22"/>
          <w:szCs w:val="22"/>
        </w:rPr>
      </w:pPr>
      <w:r w:rsidRPr="007B2203">
        <w:rPr>
          <w:rFonts w:asciiTheme="minorHAnsi" w:hAnsiTheme="minorHAnsi" w:cstheme="minorHAnsi"/>
          <w:sz w:val="22"/>
          <w:szCs w:val="22"/>
        </w:rPr>
        <w:t>A draft of the 2024-2025 Biennial Conservation Plan including Exhibits and Work Papers with proposed Tariff changes w</w:t>
      </w:r>
      <w:r w:rsidR="00071200">
        <w:rPr>
          <w:rFonts w:asciiTheme="minorHAnsi" w:hAnsiTheme="minorHAnsi" w:cstheme="minorHAnsi"/>
          <w:sz w:val="22"/>
          <w:szCs w:val="22"/>
        </w:rPr>
        <w:t>ere</w:t>
      </w:r>
      <w:r w:rsidRPr="007B2203">
        <w:rPr>
          <w:rFonts w:asciiTheme="minorHAnsi" w:hAnsiTheme="minorHAnsi" w:cstheme="minorHAnsi"/>
          <w:sz w:val="22"/>
          <w:szCs w:val="22"/>
        </w:rPr>
        <w:t xml:space="preserve"> provided to the CAG on 10/12/23. Comments are requested by </w:t>
      </w:r>
      <w:r w:rsidRPr="00A66EBC">
        <w:rPr>
          <w:rFonts w:asciiTheme="minorHAnsi" w:hAnsiTheme="minorHAnsi" w:cstheme="minorHAnsi"/>
          <w:color w:val="auto"/>
          <w:sz w:val="22"/>
          <w:szCs w:val="22"/>
        </w:rPr>
        <w:t xml:space="preserve">11/3/2023. </w:t>
      </w:r>
    </w:p>
    <w:p w14:paraId="1DDFE63E" w14:textId="2402270E" w:rsidR="008E54CF" w:rsidRDefault="007B2203" w:rsidP="007B2203">
      <w:pPr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7B2203">
        <w:rPr>
          <w:rFonts w:cstheme="minorHAnsi"/>
          <w:color w:val="000000"/>
        </w:rPr>
        <w:t>Cascade intends to file the final version of these documents by 11/15/23</w:t>
      </w:r>
      <w:r>
        <w:rPr>
          <w:rFonts w:cstheme="minorHAnsi"/>
          <w:color w:val="000000"/>
        </w:rPr>
        <w:t>.</w:t>
      </w:r>
    </w:p>
    <w:p w14:paraId="01A1007B" w14:textId="77777777" w:rsidR="007B2203" w:rsidRPr="007B2203" w:rsidRDefault="007B2203" w:rsidP="007B220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14:paraId="6DC146E8" w14:textId="23615AC5" w:rsidR="00C31478" w:rsidRPr="004665B9" w:rsidRDefault="00A82580" w:rsidP="00E843A0">
      <w:pPr>
        <w:pStyle w:val="Heading3"/>
        <w:spacing w:before="0" w:line="240" w:lineRule="auto"/>
        <w:rPr>
          <w:rFonts w:asciiTheme="minorHAnsi" w:hAnsiTheme="minorHAnsi" w:cstheme="minorHAnsi"/>
        </w:rPr>
      </w:pPr>
      <w:r w:rsidRPr="004665B9">
        <w:rPr>
          <w:rFonts w:asciiTheme="minorHAnsi" w:hAnsiTheme="minorHAnsi" w:cstheme="minorHAnsi"/>
          <w:u w:val="single"/>
        </w:rPr>
        <w:t>Wrap</w:t>
      </w:r>
      <w:r w:rsidR="002B37BA">
        <w:rPr>
          <w:rFonts w:asciiTheme="minorHAnsi" w:hAnsiTheme="minorHAnsi" w:cstheme="minorHAnsi"/>
          <w:u w:val="single"/>
        </w:rPr>
        <w:t>-</w:t>
      </w:r>
      <w:r w:rsidRPr="004665B9">
        <w:rPr>
          <w:rFonts w:asciiTheme="minorHAnsi" w:hAnsiTheme="minorHAnsi" w:cstheme="minorHAnsi"/>
          <w:u w:val="single"/>
        </w:rPr>
        <w:t>up</w:t>
      </w:r>
      <w:r w:rsidR="00ED158D" w:rsidRPr="004665B9">
        <w:rPr>
          <w:rFonts w:asciiTheme="minorHAnsi" w:hAnsiTheme="minorHAnsi" w:cstheme="minorHAnsi"/>
          <w:u w:val="single"/>
        </w:rPr>
        <w:t xml:space="preserve"> and Meeting Schedule</w:t>
      </w:r>
      <w:r w:rsidRPr="004665B9">
        <w:rPr>
          <w:rFonts w:asciiTheme="minorHAnsi" w:hAnsiTheme="minorHAnsi" w:cstheme="minorHAnsi"/>
        </w:rPr>
        <w:t xml:space="preserve"> </w:t>
      </w:r>
      <w:r w:rsidR="002306CC" w:rsidRPr="004665B9">
        <w:rPr>
          <w:rFonts w:asciiTheme="minorHAnsi" w:hAnsiTheme="minorHAnsi" w:cstheme="minorHAnsi"/>
          <w:i/>
        </w:rPr>
        <w:t xml:space="preserve">- </w:t>
      </w:r>
      <w:r w:rsidR="002B37BA" w:rsidRPr="004665B9">
        <w:rPr>
          <w:rStyle w:val="Heading4Char"/>
          <w:rFonts w:asciiTheme="minorHAnsi" w:hAnsiTheme="minorHAnsi" w:cstheme="minorHAnsi"/>
          <w:b/>
        </w:rPr>
        <w:t>led by Caleb Reimer</w:t>
      </w:r>
      <w:r w:rsidR="002B37BA" w:rsidRPr="004665B9">
        <w:rPr>
          <w:rFonts w:asciiTheme="minorHAnsi" w:hAnsiTheme="minorHAnsi" w:cstheme="minorHAnsi"/>
          <w:i/>
        </w:rPr>
        <w:t xml:space="preserve"> - 0</w:t>
      </w:r>
      <w:r w:rsidR="002B37BA">
        <w:rPr>
          <w:rFonts w:asciiTheme="minorHAnsi" w:hAnsiTheme="minorHAnsi" w:cstheme="minorHAnsi"/>
          <w:i/>
        </w:rPr>
        <w:t>1</w:t>
      </w:r>
      <w:r w:rsidR="002B37BA" w:rsidRPr="004665B9">
        <w:rPr>
          <w:rFonts w:asciiTheme="minorHAnsi" w:hAnsiTheme="minorHAnsi" w:cstheme="minorHAnsi"/>
          <w:i/>
          <w:iCs/>
        </w:rPr>
        <w:t>:</w:t>
      </w:r>
      <w:r w:rsidR="00C11880">
        <w:rPr>
          <w:rFonts w:asciiTheme="minorHAnsi" w:hAnsiTheme="minorHAnsi" w:cstheme="minorHAnsi"/>
          <w:i/>
          <w:iCs/>
        </w:rPr>
        <w:t>3</w:t>
      </w:r>
      <w:r w:rsidR="00C55084">
        <w:rPr>
          <w:rFonts w:asciiTheme="minorHAnsi" w:hAnsiTheme="minorHAnsi" w:cstheme="minorHAnsi"/>
          <w:i/>
          <w:iCs/>
        </w:rPr>
        <w:t>9</w:t>
      </w:r>
      <w:r w:rsidR="002B37BA">
        <w:rPr>
          <w:rFonts w:asciiTheme="minorHAnsi" w:hAnsiTheme="minorHAnsi" w:cstheme="minorHAnsi"/>
          <w:i/>
          <w:iCs/>
        </w:rPr>
        <w:t xml:space="preserve"> </w:t>
      </w:r>
    </w:p>
    <w:p w14:paraId="00ED419A" w14:textId="77777777" w:rsidR="007B2203" w:rsidRPr="007F5E13" w:rsidRDefault="007B2203" w:rsidP="007B2203">
      <w:pPr>
        <w:spacing w:after="0" w:line="240" w:lineRule="auto"/>
        <w:rPr>
          <w:rFonts w:cstheme="minorHAnsi"/>
          <w:i/>
          <w:iCs/>
        </w:rPr>
      </w:pPr>
      <w:r w:rsidRPr="004665B9">
        <w:rPr>
          <w:rFonts w:cstheme="minorHAnsi"/>
          <w:b/>
          <w:bCs/>
        </w:rPr>
        <w:t xml:space="preserve">Action Items: </w:t>
      </w:r>
      <w:r w:rsidRPr="004665B9">
        <w:rPr>
          <w:rFonts w:cstheme="minorHAnsi"/>
        </w:rPr>
        <w:t xml:space="preserve"> </w:t>
      </w:r>
      <w:r w:rsidRPr="007F5E13">
        <w:rPr>
          <w:rFonts w:cstheme="minorHAnsi"/>
          <w:b/>
          <w:bCs/>
          <w:i/>
          <w:iCs/>
          <w:color w:val="FF0000"/>
        </w:rPr>
        <w:t>Dez to send invites to CAG members for 2024 CAG/CNGC quarterly meetings.</w:t>
      </w:r>
    </w:p>
    <w:p w14:paraId="28FA71D6" w14:textId="77777777" w:rsidR="007B2203" w:rsidRPr="007F5E13" w:rsidRDefault="007B2203" w:rsidP="007B2203">
      <w:pPr>
        <w:spacing w:after="0" w:line="240" w:lineRule="auto"/>
        <w:rPr>
          <w:rFonts w:cstheme="minorHAnsi"/>
          <w:i/>
          <w:iCs/>
          <w:color w:val="FF0000"/>
        </w:rPr>
      </w:pPr>
      <w:r w:rsidRPr="004665B9">
        <w:rPr>
          <w:rFonts w:cstheme="minorHAnsi"/>
          <w:b/>
          <w:bCs/>
        </w:rPr>
        <w:t xml:space="preserve">Decisions Made:  </w:t>
      </w:r>
      <w:r w:rsidRPr="007F5E13">
        <w:rPr>
          <w:rFonts w:cstheme="minorHAnsi"/>
          <w:b/>
          <w:bCs/>
          <w:i/>
          <w:iCs/>
          <w:color w:val="FF0000"/>
        </w:rPr>
        <w:t>Invites emailed on 10/19/23 to CAG members for 2024 quarterly meetings.</w:t>
      </w:r>
    </w:p>
    <w:p w14:paraId="1BB65F60" w14:textId="67E98C62" w:rsidR="00ED1C84" w:rsidRPr="004665B9" w:rsidRDefault="00E843A0" w:rsidP="00ED1C84">
      <w:pPr>
        <w:spacing w:after="0" w:line="240" w:lineRule="auto"/>
        <w:rPr>
          <w:rFonts w:cstheme="minorHAnsi"/>
        </w:rPr>
      </w:pPr>
      <w:r w:rsidRPr="004665B9">
        <w:rPr>
          <w:rFonts w:cstheme="minorHAnsi"/>
          <w:b/>
          <w:bCs/>
        </w:rPr>
        <w:t>Noted Discussion:</w:t>
      </w:r>
      <w:r w:rsidRPr="004665B9">
        <w:rPr>
          <w:rFonts w:cstheme="minorHAnsi"/>
        </w:rPr>
        <w:t xml:space="preserve">  </w:t>
      </w:r>
    </w:p>
    <w:p w14:paraId="5C0C80A3" w14:textId="529CEBF7" w:rsidR="007B2203" w:rsidRPr="007B2203" w:rsidRDefault="007B2203" w:rsidP="007B2203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58" w:line="240" w:lineRule="auto"/>
        <w:rPr>
          <w:rFonts w:cstheme="minorHAnsi"/>
          <w:color w:val="000000"/>
        </w:rPr>
      </w:pPr>
      <w:r w:rsidRPr="007B2203">
        <w:rPr>
          <w:rFonts w:cstheme="minorHAnsi"/>
          <w:color w:val="000000"/>
        </w:rPr>
        <w:t>202</w:t>
      </w:r>
      <w:r w:rsidR="00071200">
        <w:rPr>
          <w:rFonts w:cstheme="minorHAnsi"/>
          <w:color w:val="000000"/>
        </w:rPr>
        <w:t>4</w:t>
      </w:r>
      <w:r w:rsidRPr="007B2203">
        <w:rPr>
          <w:rFonts w:cstheme="minorHAnsi"/>
          <w:color w:val="000000"/>
        </w:rPr>
        <w:t xml:space="preserve"> Meeting Dates:</w:t>
      </w:r>
    </w:p>
    <w:p w14:paraId="22A81F4D" w14:textId="705F6C16" w:rsidR="000F6531" w:rsidRDefault="007B2203" w:rsidP="00A66EBC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color w:val="000000"/>
        </w:rPr>
      </w:pPr>
      <w:r w:rsidRPr="007B2203">
        <w:rPr>
          <w:rFonts w:cstheme="minorHAnsi"/>
          <w:color w:val="000000"/>
        </w:rPr>
        <w:t xml:space="preserve">2024 Meeting schedule will be dispersed prior to year </w:t>
      </w:r>
      <w:proofErr w:type="gramStart"/>
      <w:r w:rsidRPr="007B2203">
        <w:rPr>
          <w:rFonts w:cstheme="minorHAnsi"/>
          <w:color w:val="000000"/>
        </w:rPr>
        <w:t>end</w:t>
      </w:r>
      <w:proofErr w:type="gramEnd"/>
    </w:p>
    <w:p w14:paraId="17C275C4" w14:textId="49203E48" w:rsidR="00071200" w:rsidRPr="007B2203" w:rsidRDefault="00071200" w:rsidP="00A66EBC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Recommendations </w:t>
      </w:r>
      <w:r w:rsidR="00206DA1">
        <w:rPr>
          <w:rFonts w:cstheme="minorHAnsi"/>
          <w:color w:val="000000"/>
        </w:rPr>
        <w:t xml:space="preserve">for content </w:t>
      </w:r>
      <w:r>
        <w:rPr>
          <w:rFonts w:cstheme="minorHAnsi"/>
          <w:color w:val="000000"/>
        </w:rPr>
        <w:t>are</w:t>
      </w:r>
      <w:r w:rsidR="00206DA1">
        <w:rPr>
          <w:rFonts w:cstheme="minorHAnsi"/>
          <w:color w:val="000000"/>
        </w:rPr>
        <w:t xml:space="preserve"> fully</w:t>
      </w:r>
      <w:r>
        <w:rPr>
          <w:rFonts w:cstheme="minorHAnsi"/>
          <w:color w:val="000000"/>
        </w:rPr>
        <w:t xml:space="preserve"> welcome</w:t>
      </w:r>
      <w:r w:rsidR="00206DA1">
        <w:rPr>
          <w:rFonts w:cstheme="minorHAnsi"/>
          <w:color w:val="000000"/>
        </w:rPr>
        <w:t>d</w:t>
      </w:r>
      <w:r>
        <w:rPr>
          <w:rFonts w:cstheme="minorHAnsi"/>
          <w:color w:val="000000"/>
        </w:rPr>
        <w:t xml:space="preserve"> for these </w:t>
      </w:r>
      <w:proofErr w:type="gramStart"/>
      <w:r>
        <w:rPr>
          <w:rFonts w:cstheme="minorHAnsi"/>
          <w:color w:val="000000"/>
        </w:rPr>
        <w:t>meetings</w:t>
      </w:r>
      <w:proofErr w:type="gramEnd"/>
    </w:p>
    <w:sectPr w:rsidR="00071200" w:rsidRPr="007B2203" w:rsidSect="00162F8E">
      <w:headerReference w:type="default" r:id="rId13"/>
      <w:pgSz w:w="12240" w:h="15840"/>
      <w:pgMar w:top="1440" w:right="1080" w:bottom="126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F73F35" w14:textId="77777777" w:rsidR="007D43FA" w:rsidRDefault="007D43FA" w:rsidP="00AA78B3">
      <w:pPr>
        <w:spacing w:after="0" w:line="240" w:lineRule="auto"/>
      </w:pPr>
      <w:r>
        <w:separator/>
      </w:r>
    </w:p>
  </w:endnote>
  <w:endnote w:type="continuationSeparator" w:id="0">
    <w:p w14:paraId="14805F1A" w14:textId="77777777" w:rsidR="007D43FA" w:rsidRDefault="007D43FA" w:rsidP="00AA78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Avenir Black">
    <w:altName w:val="Arial"/>
    <w:panose1 w:val="00000000000000000000"/>
    <w:charset w:val="00"/>
    <w:family w:val="swiss"/>
    <w:notTrueType/>
    <w:pitch w:val="variable"/>
    <w:sig w:usb0="80002027" w:usb1="8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EAD362" w14:textId="77777777" w:rsidR="007D43FA" w:rsidRDefault="007D43FA" w:rsidP="00AA78B3">
      <w:pPr>
        <w:spacing w:after="0" w:line="240" w:lineRule="auto"/>
      </w:pPr>
      <w:r>
        <w:separator/>
      </w:r>
    </w:p>
  </w:footnote>
  <w:footnote w:type="continuationSeparator" w:id="0">
    <w:p w14:paraId="0798D363" w14:textId="77777777" w:rsidR="007D43FA" w:rsidRDefault="007D43FA" w:rsidP="00AA78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8B4B4" w14:textId="1C4C2E41" w:rsidR="00CC2601" w:rsidRDefault="00CC2601" w:rsidP="00CC2601">
    <w:pPr>
      <w:pStyle w:val="Title"/>
      <w:pBdr>
        <w:bottom w:val="single" w:sz="8" w:space="0" w:color="4F81BD" w:themeColor="accent1"/>
      </w:pBdr>
      <w:tabs>
        <w:tab w:val="left" w:pos="1800"/>
      </w:tabs>
      <w:jc w:val="right"/>
      <w:rPr>
        <w:rFonts w:ascii="Cambria" w:hAnsi="Cambria"/>
        <w:b/>
        <w:color w:val="auto"/>
        <w:spacing w:val="0"/>
        <w:sz w:val="40"/>
        <w:szCs w:val="40"/>
        <w14:shadow w14:blurRad="41275" w14:dist="20320" w14:dir="1800000" w14:sx="100000" w14:sy="100000" w14:kx="0" w14:ky="0" w14:algn="tl">
          <w14:srgbClr w14:val="000000">
            <w14:alpha w14:val="60000"/>
          </w14:srgbClr>
        </w14:shadow>
        <w14:textOutline w14:w="6350" w14:cap="flat" w14:cmpd="sng" w14:algn="ctr">
          <w14:solidFill>
            <w14:schemeClr w14:val="tx2">
              <w14:satMod w14:val="155000"/>
            </w14:schemeClr>
          </w14:solidFill>
          <w14:prstDash w14:val="solid"/>
          <w14:round/>
        </w14:textOutline>
      </w:rPr>
    </w:pPr>
    <w:r w:rsidRPr="007B5025">
      <w:rPr>
        <w:rFonts w:ascii="Cambria" w:hAnsi="Cambria"/>
        <w:b/>
        <w:color w:val="auto"/>
        <w:spacing w:val="0"/>
        <w:sz w:val="40"/>
        <w:szCs w:val="40"/>
        <w14:shadow w14:blurRad="41275" w14:dist="20320" w14:dir="1800000" w14:sx="100000" w14:sy="100000" w14:kx="0" w14:ky="0" w14:algn="tl">
          <w14:srgbClr w14:val="000000">
            <w14:alpha w14:val="60000"/>
          </w14:srgbClr>
        </w14:shadow>
        <w14:textOutline w14:w="6350" w14:cap="flat" w14:cmpd="sng" w14:algn="ctr">
          <w14:solidFill>
            <w14:schemeClr w14:val="tx2">
              <w14:satMod w14:val="155000"/>
            </w14:schemeClr>
          </w14:solidFill>
          <w14:prstDash w14:val="solid"/>
          <w14:round/>
        </w14:textOutline>
      </w:rPr>
      <w:t>Cascade Natural Gas</w:t>
    </w:r>
    <w:r w:rsidR="006F5763">
      <w:rPr>
        <w:rFonts w:ascii="Cambria" w:hAnsi="Cambria"/>
        <w:b/>
        <w:color w:val="auto"/>
        <w:spacing w:val="0"/>
        <w:sz w:val="40"/>
        <w:szCs w:val="40"/>
        <w14:shadow w14:blurRad="41275" w14:dist="20320" w14:dir="1800000" w14:sx="100000" w14:sy="100000" w14:kx="0" w14:ky="0" w14:algn="tl">
          <w14:srgbClr w14:val="000000">
            <w14:alpha w14:val="60000"/>
          </w14:srgbClr>
        </w14:shadow>
        <w14:textOutline w14:w="6350" w14:cap="flat" w14:cmpd="sng" w14:algn="ctr">
          <w14:solidFill>
            <w14:schemeClr w14:val="tx2">
              <w14:satMod w14:val="155000"/>
            </w14:schemeClr>
          </w14:solidFill>
          <w14:prstDash w14:val="solid"/>
          <w14:round/>
        </w14:textOutline>
      </w:rPr>
      <w:t xml:space="preserve"> Corporation</w:t>
    </w:r>
    <w:r w:rsidR="00977768">
      <w:rPr>
        <w:rFonts w:ascii="Cambria" w:hAnsi="Cambria"/>
        <w:b/>
        <w:color w:val="auto"/>
        <w:spacing w:val="0"/>
        <w:sz w:val="40"/>
        <w:szCs w:val="40"/>
        <w14:shadow w14:blurRad="41275" w14:dist="20320" w14:dir="1800000" w14:sx="100000" w14:sy="100000" w14:kx="0" w14:ky="0" w14:algn="tl">
          <w14:srgbClr w14:val="000000">
            <w14:alpha w14:val="60000"/>
          </w14:srgbClr>
        </w14:shadow>
        <w14:textOutline w14:w="6350" w14:cap="flat" w14:cmpd="sng" w14:algn="ctr">
          <w14:solidFill>
            <w14:schemeClr w14:val="tx2">
              <w14:satMod w14:val="155000"/>
            </w14:schemeClr>
          </w14:solidFill>
          <w14:prstDash w14:val="solid"/>
          <w14:round/>
        </w14:textOutline>
      </w:rPr>
      <w:t>-</w:t>
    </w:r>
    <w:r w:rsidRPr="007B5025">
      <w:rPr>
        <w:rFonts w:ascii="Cambria" w:hAnsi="Cambria"/>
        <w:b/>
        <w:color w:val="auto"/>
        <w:spacing w:val="0"/>
        <w:sz w:val="40"/>
        <w:szCs w:val="40"/>
        <w14:shadow w14:blurRad="41275" w14:dist="20320" w14:dir="1800000" w14:sx="100000" w14:sy="100000" w14:kx="0" w14:ky="0" w14:algn="tl">
          <w14:srgbClr w14:val="000000">
            <w14:alpha w14:val="60000"/>
          </w14:srgbClr>
        </w14:shadow>
        <w14:textOutline w14:w="6350" w14:cap="flat" w14:cmpd="sng" w14:algn="ctr">
          <w14:solidFill>
            <w14:schemeClr w14:val="tx2">
              <w14:satMod w14:val="155000"/>
            </w14:schemeClr>
          </w14:solidFill>
          <w14:prstDash w14:val="solid"/>
          <w14:round/>
        </w14:textOutline>
      </w:rPr>
      <w:t>CAG</w:t>
    </w:r>
    <w:r>
      <w:rPr>
        <w:rFonts w:ascii="Cambria" w:hAnsi="Cambria"/>
        <w:b/>
        <w:color w:val="auto"/>
        <w:spacing w:val="0"/>
        <w:sz w:val="40"/>
        <w:szCs w:val="40"/>
        <w14:shadow w14:blurRad="41275" w14:dist="20320" w14:dir="1800000" w14:sx="100000" w14:sy="100000" w14:kx="0" w14:ky="0" w14:algn="tl">
          <w14:srgbClr w14:val="000000">
            <w14:alpha w14:val="60000"/>
          </w14:srgbClr>
        </w14:shadow>
        <w14:textOutline w14:w="6350" w14:cap="flat" w14:cmpd="sng" w14:algn="ctr">
          <w14:solidFill>
            <w14:schemeClr w14:val="tx2">
              <w14:satMod w14:val="155000"/>
            </w14:schemeClr>
          </w14:solidFill>
          <w14:prstDash w14:val="solid"/>
          <w14:round/>
        </w14:textOutline>
      </w:rPr>
      <w:t xml:space="preserve"> 202</w:t>
    </w:r>
    <w:r w:rsidR="004D2E49">
      <w:rPr>
        <w:rFonts w:ascii="Cambria" w:hAnsi="Cambria"/>
        <w:b/>
        <w:color w:val="auto"/>
        <w:spacing w:val="0"/>
        <w:sz w:val="40"/>
        <w:szCs w:val="40"/>
        <w14:shadow w14:blurRad="41275" w14:dist="20320" w14:dir="1800000" w14:sx="100000" w14:sy="100000" w14:kx="0" w14:ky="0" w14:algn="tl">
          <w14:srgbClr w14:val="000000">
            <w14:alpha w14:val="60000"/>
          </w14:srgbClr>
        </w14:shadow>
        <w14:textOutline w14:w="6350" w14:cap="flat" w14:cmpd="sng" w14:algn="ctr">
          <w14:solidFill>
            <w14:schemeClr w14:val="tx2">
              <w14:satMod w14:val="155000"/>
            </w14:schemeClr>
          </w14:solidFill>
          <w14:prstDash w14:val="solid"/>
          <w14:round/>
        </w14:textOutline>
      </w:rPr>
      <w:t>3</w:t>
    </w:r>
    <w:r>
      <w:rPr>
        <w:rFonts w:ascii="Cambria" w:hAnsi="Cambria"/>
        <w:b/>
        <w:color w:val="auto"/>
        <w:spacing w:val="0"/>
        <w:sz w:val="40"/>
        <w:szCs w:val="40"/>
        <w14:shadow w14:blurRad="41275" w14:dist="20320" w14:dir="1800000" w14:sx="100000" w14:sy="100000" w14:kx="0" w14:ky="0" w14:algn="tl">
          <w14:srgbClr w14:val="000000">
            <w14:alpha w14:val="60000"/>
          </w14:srgbClr>
        </w14:shadow>
        <w14:textOutline w14:w="6350" w14:cap="flat" w14:cmpd="sng" w14:algn="ctr">
          <w14:solidFill>
            <w14:schemeClr w14:val="tx2">
              <w14:satMod w14:val="155000"/>
            </w14:schemeClr>
          </w14:solidFill>
          <w14:prstDash w14:val="solid"/>
          <w14:round/>
        </w14:textOutline>
      </w:rPr>
      <w:t xml:space="preserve"> Q</w:t>
    </w:r>
    <w:r w:rsidR="00732E3E">
      <w:rPr>
        <w:rFonts w:ascii="Cambria" w:hAnsi="Cambria"/>
        <w:b/>
        <w:color w:val="auto"/>
        <w:spacing w:val="0"/>
        <w:sz w:val="40"/>
        <w:szCs w:val="40"/>
        <w14:shadow w14:blurRad="41275" w14:dist="20320" w14:dir="1800000" w14:sx="100000" w14:sy="100000" w14:kx="0" w14:ky="0" w14:algn="tl">
          <w14:srgbClr w14:val="000000">
            <w14:alpha w14:val="60000"/>
          </w14:srgbClr>
        </w14:shadow>
        <w14:textOutline w14:w="6350" w14:cap="flat" w14:cmpd="sng" w14:algn="ctr">
          <w14:solidFill>
            <w14:schemeClr w14:val="tx2">
              <w14:satMod w14:val="155000"/>
            </w14:schemeClr>
          </w14:solidFill>
          <w14:prstDash w14:val="solid"/>
          <w14:round/>
        </w14:textOutline>
      </w:rPr>
      <w:t>4</w:t>
    </w:r>
    <w:r>
      <w:rPr>
        <w:rFonts w:ascii="Cambria" w:hAnsi="Cambria"/>
        <w:b/>
        <w:color w:val="auto"/>
        <w:spacing w:val="0"/>
        <w:sz w:val="40"/>
        <w:szCs w:val="40"/>
        <w14:shadow w14:blurRad="41275" w14:dist="20320" w14:dir="1800000" w14:sx="100000" w14:sy="100000" w14:kx="0" w14:ky="0" w14:algn="tl">
          <w14:srgbClr w14:val="000000">
            <w14:alpha w14:val="60000"/>
          </w14:srgbClr>
        </w14:shadow>
        <w14:textOutline w14:w="6350" w14:cap="flat" w14:cmpd="sng" w14:algn="ctr">
          <w14:solidFill>
            <w14:schemeClr w14:val="tx2">
              <w14:satMod w14:val="155000"/>
            </w14:schemeClr>
          </w14:solidFill>
          <w14:prstDash w14:val="solid"/>
          <w14:round/>
        </w14:textOutline>
      </w:rPr>
      <w:t xml:space="preserve"> </w:t>
    </w:r>
  </w:p>
  <w:p w14:paraId="4A192925" w14:textId="7395C2E0" w:rsidR="00CC2601" w:rsidRPr="00AC5CF0" w:rsidRDefault="00CC2601" w:rsidP="00CC2601">
    <w:pPr>
      <w:pStyle w:val="Title"/>
      <w:pBdr>
        <w:bottom w:val="single" w:sz="8" w:space="0" w:color="4F81BD" w:themeColor="accent1"/>
      </w:pBdr>
      <w:tabs>
        <w:tab w:val="left" w:pos="1800"/>
      </w:tabs>
      <w:jc w:val="right"/>
      <w:rPr>
        <w:rFonts w:ascii="Cambria" w:hAnsi="Cambria"/>
        <w:color w:val="auto"/>
        <w:sz w:val="40"/>
        <w:szCs w:val="40"/>
      </w:rPr>
    </w:pPr>
    <w:r w:rsidRPr="007B5025">
      <w:rPr>
        <w:rFonts w:ascii="Cambria" w:hAnsi="Cambria"/>
        <w:b/>
        <w:color w:val="auto"/>
        <w:spacing w:val="0"/>
        <w:sz w:val="40"/>
        <w:szCs w:val="40"/>
        <w14:shadow w14:blurRad="41275" w14:dist="20320" w14:dir="1800000" w14:sx="100000" w14:sy="100000" w14:kx="0" w14:ky="0" w14:algn="tl">
          <w14:srgbClr w14:val="000000">
            <w14:alpha w14:val="60000"/>
          </w14:srgbClr>
        </w14:shadow>
        <w14:textOutline w14:w="6350" w14:cap="flat" w14:cmpd="sng" w14:algn="ctr">
          <w14:solidFill>
            <w14:schemeClr w14:val="tx2">
              <w14:satMod w14:val="155000"/>
            </w14:schemeClr>
          </w14:solidFill>
          <w14:prstDash w14:val="solid"/>
          <w14:round/>
        </w14:textOutline>
      </w:rPr>
      <w:t xml:space="preserve">Meeting Minutes </w:t>
    </w:r>
    <w:r w:rsidR="00732E3E">
      <w:rPr>
        <w:rFonts w:ascii="Cambria" w:hAnsi="Cambria"/>
        <w:b/>
        <w:color w:val="auto"/>
        <w:spacing w:val="0"/>
        <w:sz w:val="40"/>
        <w:szCs w:val="40"/>
        <w14:shadow w14:blurRad="41275" w14:dist="20320" w14:dir="1800000" w14:sx="100000" w14:sy="100000" w14:kx="0" w14:ky="0" w14:algn="tl">
          <w14:srgbClr w14:val="000000">
            <w14:alpha w14:val="60000"/>
          </w14:srgbClr>
        </w14:shadow>
        <w14:textOutline w14:w="6350" w14:cap="flat" w14:cmpd="sng" w14:algn="ctr">
          <w14:solidFill>
            <w14:schemeClr w14:val="tx2">
              <w14:satMod w14:val="155000"/>
            </w14:schemeClr>
          </w14:solidFill>
          <w14:prstDash w14:val="solid"/>
          <w14:round/>
        </w14:textOutline>
      </w:rPr>
      <w:t>10/18</w:t>
    </w:r>
    <w:r w:rsidR="004D2E49">
      <w:rPr>
        <w:rFonts w:ascii="Cambria" w:hAnsi="Cambria"/>
        <w:b/>
        <w:color w:val="auto"/>
        <w:spacing w:val="0"/>
        <w:sz w:val="40"/>
        <w:szCs w:val="40"/>
        <w14:shadow w14:blurRad="41275" w14:dist="20320" w14:dir="1800000" w14:sx="100000" w14:sy="100000" w14:kx="0" w14:ky="0" w14:algn="tl">
          <w14:srgbClr w14:val="000000">
            <w14:alpha w14:val="60000"/>
          </w14:srgbClr>
        </w14:shadow>
        <w14:textOutline w14:w="6350" w14:cap="flat" w14:cmpd="sng" w14:algn="ctr">
          <w14:solidFill>
            <w14:schemeClr w14:val="tx2">
              <w14:satMod w14:val="155000"/>
            </w14:schemeClr>
          </w14:solidFill>
          <w14:prstDash w14:val="solid"/>
          <w14:round/>
        </w14:textOutline>
      </w:rPr>
      <w:t>/2023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B95FE95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A9486A29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ACFEDBDF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DF186D9F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E1C2990A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EBA4F29D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EFCB8655"/>
    <w:multiLevelType w:val="hybridMultilevel"/>
    <w:tmpl w:val="B6F20D50"/>
    <w:lvl w:ilvl="0" w:tplc="FFFFFFFF">
      <w:start w:val="1"/>
      <w:numFmt w:val="bullet"/>
      <w:lvlText w:val="•"/>
      <w:lvlJc w:val="left"/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3E34C8B"/>
    <w:multiLevelType w:val="hybridMultilevel"/>
    <w:tmpl w:val="911A13C6"/>
    <w:lvl w:ilvl="0" w:tplc="4C863A5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67F5779"/>
    <w:multiLevelType w:val="hybridMultilevel"/>
    <w:tmpl w:val="2BF6DC44"/>
    <w:lvl w:ilvl="0" w:tplc="BFD61FD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6A1062F"/>
    <w:multiLevelType w:val="hybridMultilevel"/>
    <w:tmpl w:val="0B66C796"/>
    <w:lvl w:ilvl="0" w:tplc="4C863A5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B6D01A1"/>
    <w:multiLevelType w:val="hybridMultilevel"/>
    <w:tmpl w:val="6442A42A"/>
    <w:lvl w:ilvl="0" w:tplc="BFD61FD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DF410B"/>
    <w:multiLevelType w:val="hybridMultilevel"/>
    <w:tmpl w:val="FB74552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4E6726F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15BA2672"/>
    <w:multiLevelType w:val="hybridMultilevel"/>
    <w:tmpl w:val="7F9E57AA"/>
    <w:lvl w:ilvl="0" w:tplc="BFD61FD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9B5746"/>
    <w:multiLevelType w:val="hybridMultilevel"/>
    <w:tmpl w:val="F0C8B864"/>
    <w:lvl w:ilvl="0" w:tplc="BFD61FD2"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3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2CF43D05"/>
    <w:multiLevelType w:val="hybridMultilevel"/>
    <w:tmpl w:val="42D2C728"/>
    <w:lvl w:ilvl="0" w:tplc="FFFFFFFF">
      <w:start w:val="1"/>
      <w:numFmt w:val="bullet"/>
      <w:lvlText w:val="•"/>
      <w:lvlJc w:val="left"/>
    </w:lvl>
    <w:lvl w:ilvl="1" w:tplc="FFFFFFFF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2" w:tplc="FFFFFFFF">
      <w:start w:val="1"/>
      <w:numFmt w:val="ideographDigital"/>
      <w:lvlText w:val="•"/>
      <w:lvlJc w:val="left"/>
    </w:lvl>
    <w:lvl w:ilvl="3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320C22DF"/>
    <w:multiLevelType w:val="hybridMultilevel"/>
    <w:tmpl w:val="05A61F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BC5906"/>
    <w:multiLevelType w:val="hybridMultilevel"/>
    <w:tmpl w:val="E6A26A26"/>
    <w:lvl w:ilvl="0" w:tplc="9B7681B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C741C9"/>
    <w:multiLevelType w:val="hybridMultilevel"/>
    <w:tmpl w:val="DF7C35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4B10CA"/>
    <w:multiLevelType w:val="hybridMultilevel"/>
    <w:tmpl w:val="7D8A9B4C"/>
    <w:lvl w:ilvl="0" w:tplc="BFD61FD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D64058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38E5BCC5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3E09FAED"/>
    <w:multiLevelType w:val="hybridMultilevel"/>
    <w:tmpl w:val="0ADAAD48"/>
    <w:lvl w:ilvl="0" w:tplc="FFFFFFFF">
      <w:start w:val="1"/>
      <w:numFmt w:val="bullet"/>
      <w:lvlText w:val="•"/>
      <w:lvlJc w:val="left"/>
    </w:lvl>
    <w:lvl w:ilvl="1" w:tplc="BFD61FD2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2" w:tplc="FFFFFFFF">
      <w:start w:val="1"/>
      <w:numFmt w:val="ideographDigital"/>
      <w:lvlText w:val="•"/>
      <w:lvlJc w:val="left"/>
    </w:lvl>
    <w:lvl w:ilvl="3" w:tplc="FFFFFFFF">
      <w:numFmt w:val="decimal"/>
      <w:lvlText w:val=""/>
      <w:lvlJc w:val="left"/>
    </w:lvl>
    <w:lvl w:ilvl="4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 w15:restartNumberingAfterBreak="0">
    <w:nsid w:val="42B01058"/>
    <w:multiLevelType w:val="hybridMultilevel"/>
    <w:tmpl w:val="0DDE5078"/>
    <w:lvl w:ilvl="0" w:tplc="4C863A5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5D44A5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 w15:restartNumberingAfterBreak="0">
    <w:nsid w:val="4F676829"/>
    <w:multiLevelType w:val="hybridMultilevel"/>
    <w:tmpl w:val="9788DBE0"/>
    <w:lvl w:ilvl="0" w:tplc="4C863A5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BE5ACF"/>
    <w:multiLevelType w:val="hybridMultilevel"/>
    <w:tmpl w:val="E37E16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1289C9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 w15:restartNumberingAfterBreak="0">
    <w:nsid w:val="5CA9B5D7"/>
    <w:multiLevelType w:val="hybridMultilevel"/>
    <w:tmpl w:val="B20AA212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 w15:restartNumberingAfterBreak="0">
    <w:nsid w:val="60C946A3"/>
    <w:multiLevelType w:val="hybridMultilevel"/>
    <w:tmpl w:val="6F08F072"/>
    <w:lvl w:ilvl="0" w:tplc="FFFFFFFF">
      <w:start w:val="1"/>
      <w:numFmt w:val="bullet"/>
      <w:lvlText w:val="•"/>
      <w:lvlJc w:val="left"/>
    </w:lvl>
    <w:lvl w:ilvl="1" w:tplc="BFD61FD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2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 w15:restartNumberingAfterBreak="0">
    <w:nsid w:val="629B140C"/>
    <w:multiLevelType w:val="hybridMultilevel"/>
    <w:tmpl w:val="77661534"/>
    <w:lvl w:ilvl="0" w:tplc="FFFFFFFF">
      <w:start w:val="1"/>
      <w:numFmt w:val="bullet"/>
      <w:lvlText w:val="•"/>
      <w:lvlJc w:val="left"/>
    </w:lvl>
    <w:lvl w:ilvl="1" w:tplc="BFD61FD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2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 w15:restartNumberingAfterBreak="0">
    <w:nsid w:val="67D35B2C"/>
    <w:multiLevelType w:val="hybridMultilevel"/>
    <w:tmpl w:val="5658EBEA"/>
    <w:lvl w:ilvl="0" w:tplc="FFFFFFFF">
      <w:start w:val="1"/>
      <w:numFmt w:val="bullet"/>
      <w:lvlText w:val="•"/>
      <w:lvlJc w:val="left"/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 w15:restartNumberingAfterBreak="0">
    <w:nsid w:val="689E4D6B"/>
    <w:multiLevelType w:val="hybridMultilevel"/>
    <w:tmpl w:val="9C7A7B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9C4B8A"/>
    <w:multiLevelType w:val="hybridMultilevel"/>
    <w:tmpl w:val="94342974"/>
    <w:lvl w:ilvl="0" w:tplc="FFFFFFFF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28319C"/>
    <w:multiLevelType w:val="hybridMultilevel"/>
    <w:tmpl w:val="3C66A056"/>
    <w:lvl w:ilvl="0" w:tplc="FFFFFFFF">
      <w:start w:val="1"/>
      <w:numFmt w:val="bullet"/>
      <w:lvlText w:val="•"/>
      <w:lvlJc w:val="left"/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 w15:restartNumberingAfterBreak="0">
    <w:nsid w:val="718C4CA4"/>
    <w:multiLevelType w:val="hybridMultilevel"/>
    <w:tmpl w:val="E0B89C9E"/>
    <w:lvl w:ilvl="0" w:tplc="BFD61FD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CD1DF1"/>
    <w:multiLevelType w:val="hybridMultilevel"/>
    <w:tmpl w:val="8F38F82A"/>
    <w:lvl w:ilvl="0" w:tplc="BFD61FD2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6597EAD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8" w15:restartNumberingAfterBreak="0">
    <w:nsid w:val="79F91E64"/>
    <w:multiLevelType w:val="hybridMultilevel"/>
    <w:tmpl w:val="1A4E836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987E6A"/>
    <w:multiLevelType w:val="hybridMultilevel"/>
    <w:tmpl w:val="177A093E"/>
    <w:lvl w:ilvl="0" w:tplc="BFD61FD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D744F7"/>
    <w:multiLevelType w:val="hybridMultilevel"/>
    <w:tmpl w:val="12EEA030"/>
    <w:lvl w:ilvl="0" w:tplc="9B7681B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F">
      <w:start w:val="1"/>
      <w:numFmt w:val="decimal"/>
      <w:lvlText w:val="%3."/>
      <w:lvlJc w:val="left"/>
      <w:pPr>
        <w:ind w:left="2160" w:hanging="360"/>
      </w:pPr>
    </w:lvl>
    <w:lvl w:ilvl="3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2167098">
    <w:abstractNumId w:val="40"/>
  </w:num>
  <w:num w:numId="2" w16cid:durableId="1137383260">
    <w:abstractNumId w:val="13"/>
  </w:num>
  <w:num w:numId="3" w16cid:durableId="2100984357">
    <w:abstractNumId w:val="17"/>
  </w:num>
  <w:num w:numId="4" w16cid:durableId="1776634908">
    <w:abstractNumId w:val="9"/>
  </w:num>
  <w:num w:numId="5" w16cid:durableId="413205178">
    <w:abstractNumId w:val="25"/>
  </w:num>
  <w:num w:numId="6" w16cid:durableId="313141407">
    <w:abstractNumId w:val="7"/>
  </w:num>
  <w:num w:numId="7" w16cid:durableId="1477794711">
    <w:abstractNumId w:val="23"/>
  </w:num>
  <w:num w:numId="8" w16cid:durableId="419526925">
    <w:abstractNumId w:val="22"/>
  </w:num>
  <w:num w:numId="9" w16cid:durableId="946042541">
    <w:abstractNumId w:val="15"/>
  </w:num>
  <w:num w:numId="10" w16cid:durableId="170335459">
    <w:abstractNumId w:val="36"/>
  </w:num>
  <w:num w:numId="11" w16cid:durableId="1157455198">
    <w:abstractNumId w:val="4"/>
  </w:num>
  <w:num w:numId="12" w16cid:durableId="2041277046">
    <w:abstractNumId w:val="5"/>
  </w:num>
  <w:num w:numId="13" w16cid:durableId="1070805457">
    <w:abstractNumId w:val="37"/>
  </w:num>
  <w:num w:numId="14" w16cid:durableId="1034378739">
    <w:abstractNumId w:val="12"/>
  </w:num>
  <w:num w:numId="15" w16cid:durableId="124584973">
    <w:abstractNumId w:val="1"/>
  </w:num>
  <w:num w:numId="16" w16cid:durableId="245844961">
    <w:abstractNumId w:val="18"/>
  </w:num>
  <w:num w:numId="17" w16cid:durableId="1685402850">
    <w:abstractNumId w:val="11"/>
  </w:num>
  <w:num w:numId="18" w16cid:durableId="1228490008">
    <w:abstractNumId w:val="32"/>
  </w:num>
  <w:num w:numId="19" w16cid:durableId="477461381">
    <w:abstractNumId w:val="35"/>
  </w:num>
  <w:num w:numId="20" w16cid:durableId="601109308">
    <w:abstractNumId w:val="33"/>
  </w:num>
  <w:num w:numId="21" w16cid:durableId="1980065891">
    <w:abstractNumId w:val="24"/>
  </w:num>
  <w:num w:numId="22" w16cid:durableId="74592128">
    <w:abstractNumId w:val="8"/>
  </w:num>
  <w:num w:numId="23" w16cid:durableId="1794010308">
    <w:abstractNumId w:val="0"/>
  </w:num>
  <w:num w:numId="24" w16cid:durableId="1979994836">
    <w:abstractNumId w:val="20"/>
  </w:num>
  <w:num w:numId="25" w16cid:durableId="2139913277">
    <w:abstractNumId w:val="10"/>
  </w:num>
  <w:num w:numId="26" w16cid:durableId="321781990">
    <w:abstractNumId w:val="29"/>
  </w:num>
  <w:num w:numId="27" w16cid:durableId="1919248218">
    <w:abstractNumId w:val="31"/>
  </w:num>
  <w:num w:numId="28" w16cid:durableId="906185241">
    <w:abstractNumId w:val="2"/>
  </w:num>
  <w:num w:numId="29" w16cid:durableId="1310014777">
    <w:abstractNumId w:val="30"/>
  </w:num>
  <w:num w:numId="30" w16cid:durableId="1134521390">
    <w:abstractNumId w:val="3"/>
  </w:num>
  <w:num w:numId="31" w16cid:durableId="688676469">
    <w:abstractNumId w:val="39"/>
  </w:num>
  <w:num w:numId="32" w16cid:durableId="1627662996">
    <w:abstractNumId w:val="16"/>
  </w:num>
  <w:num w:numId="33" w16cid:durableId="1193422919">
    <w:abstractNumId w:val="21"/>
  </w:num>
  <w:num w:numId="34" w16cid:durableId="1653826522">
    <w:abstractNumId w:val="27"/>
  </w:num>
  <w:num w:numId="35" w16cid:durableId="1902213463">
    <w:abstractNumId w:val="6"/>
  </w:num>
  <w:num w:numId="36" w16cid:durableId="1629121071">
    <w:abstractNumId w:val="28"/>
  </w:num>
  <w:num w:numId="37" w16cid:durableId="253560342">
    <w:abstractNumId w:val="19"/>
  </w:num>
  <w:num w:numId="38" w16cid:durableId="2118058726">
    <w:abstractNumId w:val="26"/>
  </w:num>
  <w:num w:numId="39" w16cid:durableId="1696078513">
    <w:abstractNumId w:val="34"/>
  </w:num>
  <w:num w:numId="40" w16cid:durableId="1807354336">
    <w:abstractNumId w:val="14"/>
  </w:num>
  <w:num w:numId="41" w16cid:durableId="1691565916">
    <w:abstractNumId w:val="3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2FA5"/>
    <w:rsid w:val="00003162"/>
    <w:rsid w:val="00005932"/>
    <w:rsid w:val="00007B04"/>
    <w:rsid w:val="000101A7"/>
    <w:rsid w:val="00014401"/>
    <w:rsid w:val="0001517A"/>
    <w:rsid w:val="0002085B"/>
    <w:rsid w:val="00021495"/>
    <w:rsid w:val="00021599"/>
    <w:rsid w:val="00023677"/>
    <w:rsid w:val="00026A57"/>
    <w:rsid w:val="00026F50"/>
    <w:rsid w:val="00030953"/>
    <w:rsid w:val="000313E7"/>
    <w:rsid w:val="00031E04"/>
    <w:rsid w:val="000331D2"/>
    <w:rsid w:val="00033E3F"/>
    <w:rsid w:val="0003581F"/>
    <w:rsid w:val="0003721D"/>
    <w:rsid w:val="000372B0"/>
    <w:rsid w:val="000405D7"/>
    <w:rsid w:val="000413CD"/>
    <w:rsid w:val="00042836"/>
    <w:rsid w:val="00042FA5"/>
    <w:rsid w:val="00045A66"/>
    <w:rsid w:val="00046214"/>
    <w:rsid w:val="00047A6B"/>
    <w:rsid w:val="0005004A"/>
    <w:rsid w:val="00051EF6"/>
    <w:rsid w:val="000559A3"/>
    <w:rsid w:val="00057D18"/>
    <w:rsid w:val="0006018E"/>
    <w:rsid w:val="00060A88"/>
    <w:rsid w:val="000617CE"/>
    <w:rsid w:val="000648B8"/>
    <w:rsid w:val="00064CD8"/>
    <w:rsid w:val="0006555A"/>
    <w:rsid w:val="00067EED"/>
    <w:rsid w:val="00071200"/>
    <w:rsid w:val="000775C9"/>
    <w:rsid w:val="00077A6C"/>
    <w:rsid w:val="0008028F"/>
    <w:rsid w:val="0008400F"/>
    <w:rsid w:val="00090EE9"/>
    <w:rsid w:val="00093E91"/>
    <w:rsid w:val="00095819"/>
    <w:rsid w:val="000A1678"/>
    <w:rsid w:val="000B26FC"/>
    <w:rsid w:val="000B65B8"/>
    <w:rsid w:val="000B687D"/>
    <w:rsid w:val="000B7DAE"/>
    <w:rsid w:val="000C02A9"/>
    <w:rsid w:val="000C0F0D"/>
    <w:rsid w:val="000C5794"/>
    <w:rsid w:val="000C6052"/>
    <w:rsid w:val="000C779D"/>
    <w:rsid w:val="000D18E1"/>
    <w:rsid w:val="000D1E49"/>
    <w:rsid w:val="000D35EE"/>
    <w:rsid w:val="000D73DA"/>
    <w:rsid w:val="000D7F8F"/>
    <w:rsid w:val="000E2F75"/>
    <w:rsid w:val="000F08E4"/>
    <w:rsid w:val="000F4A2C"/>
    <w:rsid w:val="000F5868"/>
    <w:rsid w:val="000F6531"/>
    <w:rsid w:val="00101110"/>
    <w:rsid w:val="00104D9D"/>
    <w:rsid w:val="00105582"/>
    <w:rsid w:val="00105ADA"/>
    <w:rsid w:val="0011238C"/>
    <w:rsid w:val="00112C61"/>
    <w:rsid w:val="00113925"/>
    <w:rsid w:val="001147CC"/>
    <w:rsid w:val="001244ED"/>
    <w:rsid w:val="00130847"/>
    <w:rsid w:val="00130B34"/>
    <w:rsid w:val="00132382"/>
    <w:rsid w:val="00135032"/>
    <w:rsid w:val="001433C4"/>
    <w:rsid w:val="00143BB2"/>
    <w:rsid w:val="00145DEB"/>
    <w:rsid w:val="00146F69"/>
    <w:rsid w:val="001500DE"/>
    <w:rsid w:val="001500EC"/>
    <w:rsid w:val="001503BB"/>
    <w:rsid w:val="00151314"/>
    <w:rsid w:val="001513C4"/>
    <w:rsid w:val="0015654E"/>
    <w:rsid w:val="00157E9B"/>
    <w:rsid w:val="00162722"/>
    <w:rsid w:val="00162F8E"/>
    <w:rsid w:val="00166D0D"/>
    <w:rsid w:val="00166E79"/>
    <w:rsid w:val="001703C0"/>
    <w:rsid w:val="00170464"/>
    <w:rsid w:val="001704B3"/>
    <w:rsid w:val="001750D6"/>
    <w:rsid w:val="00175785"/>
    <w:rsid w:val="00176B97"/>
    <w:rsid w:val="00180D07"/>
    <w:rsid w:val="001815F9"/>
    <w:rsid w:val="00181F05"/>
    <w:rsid w:val="00184399"/>
    <w:rsid w:val="0019093D"/>
    <w:rsid w:val="00190D8A"/>
    <w:rsid w:val="0019205F"/>
    <w:rsid w:val="00193570"/>
    <w:rsid w:val="001945CF"/>
    <w:rsid w:val="00195929"/>
    <w:rsid w:val="001976E7"/>
    <w:rsid w:val="001A0B80"/>
    <w:rsid w:val="001A1BAD"/>
    <w:rsid w:val="001A21C4"/>
    <w:rsid w:val="001A249B"/>
    <w:rsid w:val="001A24C7"/>
    <w:rsid w:val="001A2DDE"/>
    <w:rsid w:val="001A2E51"/>
    <w:rsid w:val="001A5217"/>
    <w:rsid w:val="001A6D07"/>
    <w:rsid w:val="001B19CA"/>
    <w:rsid w:val="001B2784"/>
    <w:rsid w:val="001B468B"/>
    <w:rsid w:val="001B4EAF"/>
    <w:rsid w:val="001B640B"/>
    <w:rsid w:val="001B65C5"/>
    <w:rsid w:val="001C07F7"/>
    <w:rsid w:val="001C08E1"/>
    <w:rsid w:val="001C13ED"/>
    <w:rsid w:val="001C21CB"/>
    <w:rsid w:val="001C2ABF"/>
    <w:rsid w:val="001C46DD"/>
    <w:rsid w:val="001D51E6"/>
    <w:rsid w:val="001E64A2"/>
    <w:rsid w:val="001E7EFD"/>
    <w:rsid w:val="001F007C"/>
    <w:rsid w:val="001F37B0"/>
    <w:rsid w:val="001F3E6D"/>
    <w:rsid w:val="001F45E0"/>
    <w:rsid w:val="00203E9E"/>
    <w:rsid w:val="00205F59"/>
    <w:rsid w:val="00206A7E"/>
    <w:rsid w:val="00206DA1"/>
    <w:rsid w:val="00207D08"/>
    <w:rsid w:val="00211525"/>
    <w:rsid w:val="002131B8"/>
    <w:rsid w:val="002161F2"/>
    <w:rsid w:val="00216CBE"/>
    <w:rsid w:val="00220A47"/>
    <w:rsid w:val="00226D13"/>
    <w:rsid w:val="00226DE9"/>
    <w:rsid w:val="002306CC"/>
    <w:rsid w:val="00230D36"/>
    <w:rsid w:val="00232275"/>
    <w:rsid w:val="00235C4D"/>
    <w:rsid w:val="0024212C"/>
    <w:rsid w:val="00244A24"/>
    <w:rsid w:val="00250173"/>
    <w:rsid w:val="00250465"/>
    <w:rsid w:val="00251582"/>
    <w:rsid w:val="00253795"/>
    <w:rsid w:val="00253968"/>
    <w:rsid w:val="002539C0"/>
    <w:rsid w:val="00254095"/>
    <w:rsid w:val="00256EC0"/>
    <w:rsid w:val="00257E29"/>
    <w:rsid w:val="002603FB"/>
    <w:rsid w:val="00261029"/>
    <w:rsid w:val="0026156C"/>
    <w:rsid w:val="00262350"/>
    <w:rsid w:val="00265D18"/>
    <w:rsid w:val="00267BB3"/>
    <w:rsid w:val="00271110"/>
    <w:rsid w:val="00271D71"/>
    <w:rsid w:val="00272EB2"/>
    <w:rsid w:val="00274544"/>
    <w:rsid w:val="00275CDC"/>
    <w:rsid w:val="0027719C"/>
    <w:rsid w:val="00277C8A"/>
    <w:rsid w:val="00280F7B"/>
    <w:rsid w:val="0028350F"/>
    <w:rsid w:val="00283BBA"/>
    <w:rsid w:val="0029393D"/>
    <w:rsid w:val="002953E1"/>
    <w:rsid w:val="0029633F"/>
    <w:rsid w:val="002968AD"/>
    <w:rsid w:val="002B212F"/>
    <w:rsid w:val="002B37BA"/>
    <w:rsid w:val="002B7269"/>
    <w:rsid w:val="002C11CC"/>
    <w:rsid w:val="002C3354"/>
    <w:rsid w:val="002C649C"/>
    <w:rsid w:val="002D02BB"/>
    <w:rsid w:val="002D1074"/>
    <w:rsid w:val="002D3A23"/>
    <w:rsid w:val="002D4149"/>
    <w:rsid w:val="002E094C"/>
    <w:rsid w:val="002E1F3C"/>
    <w:rsid w:val="002E2842"/>
    <w:rsid w:val="002E4DB6"/>
    <w:rsid w:val="002E5696"/>
    <w:rsid w:val="002E5E6B"/>
    <w:rsid w:val="002F4F6D"/>
    <w:rsid w:val="002F541C"/>
    <w:rsid w:val="002F5945"/>
    <w:rsid w:val="00302D2E"/>
    <w:rsid w:val="00302E5B"/>
    <w:rsid w:val="003033BC"/>
    <w:rsid w:val="00304C16"/>
    <w:rsid w:val="00304D9B"/>
    <w:rsid w:val="00312278"/>
    <w:rsid w:val="003136F6"/>
    <w:rsid w:val="00314E35"/>
    <w:rsid w:val="00316ACB"/>
    <w:rsid w:val="003202BD"/>
    <w:rsid w:val="00327296"/>
    <w:rsid w:val="00327517"/>
    <w:rsid w:val="00335B94"/>
    <w:rsid w:val="00336507"/>
    <w:rsid w:val="0033721D"/>
    <w:rsid w:val="0033775F"/>
    <w:rsid w:val="00341B8C"/>
    <w:rsid w:val="003426EF"/>
    <w:rsid w:val="00342D44"/>
    <w:rsid w:val="00352089"/>
    <w:rsid w:val="00353B5A"/>
    <w:rsid w:val="00355D37"/>
    <w:rsid w:val="00357876"/>
    <w:rsid w:val="0036130D"/>
    <w:rsid w:val="00363877"/>
    <w:rsid w:val="00364416"/>
    <w:rsid w:val="0036535A"/>
    <w:rsid w:val="00365394"/>
    <w:rsid w:val="00366685"/>
    <w:rsid w:val="00366DC1"/>
    <w:rsid w:val="00370044"/>
    <w:rsid w:val="00371E54"/>
    <w:rsid w:val="0037340C"/>
    <w:rsid w:val="00373E3D"/>
    <w:rsid w:val="003848D8"/>
    <w:rsid w:val="00386DFB"/>
    <w:rsid w:val="003879F0"/>
    <w:rsid w:val="0039412D"/>
    <w:rsid w:val="0039462A"/>
    <w:rsid w:val="003A56B8"/>
    <w:rsid w:val="003B201A"/>
    <w:rsid w:val="003B218F"/>
    <w:rsid w:val="003C2968"/>
    <w:rsid w:val="003C40C8"/>
    <w:rsid w:val="003D1C09"/>
    <w:rsid w:val="003D2875"/>
    <w:rsid w:val="003E38D4"/>
    <w:rsid w:val="003E4C81"/>
    <w:rsid w:val="003F3477"/>
    <w:rsid w:val="003F5424"/>
    <w:rsid w:val="003F55A7"/>
    <w:rsid w:val="003F6753"/>
    <w:rsid w:val="00400A7E"/>
    <w:rsid w:val="00402363"/>
    <w:rsid w:val="00404B96"/>
    <w:rsid w:val="00406B57"/>
    <w:rsid w:val="00410B74"/>
    <w:rsid w:val="00411708"/>
    <w:rsid w:val="0041494A"/>
    <w:rsid w:val="0041572E"/>
    <w:rsid w:val="004168DA"/>
    <w:rsid w:val="00416E0C"/>
    <w:rsid w:val="0042160A"/>
    <w:rsid w:val="00422D94"/>
    <w:rsid w:val="00426E01"/>
    <w:rsid w:val="00427AD5"/>
    <w:rsid w:val="00427AE2"/>
    <w:rsid w:val="0043148B"/>
    <w:rsid w:val="00431C5E"/>
    <w:rsid w:val="00431D89"/>
    <w:rsid w:val="004327D2"/>
    <w:rsid w:val="00435FE7"/>
    <w:rsid w:val="0043726F"/>
    <w:rsid w:val="004422CB"/>
    <w:rsid w:val="0044592E"/>
    <w:rsid w:val="004465B6"/>
    <w:rsid w:val="00446C50"/>
    <w:rsid w:val="00446DD4"/>
    <w:rsid w:val="00447977"/>
    <w:rsid w:val="00453EE7"/>
    <w:rsid w:val="00454EB1"/>
    <w:rsid w:val="004562B6"/>
    <w:rsid w:val="00456679"/>
    <w:rsid w:val="004603E2"/>
    <w:rsid w:val="00461477"/>
    <w:rsid w:val="00465992"/>
    <w:rsid w:val="004661D7"/>
    <w:rsid w:val="004665B9"/>
    <w:rsid w:val="0047003A"/>
    <w:rsid w:val="0047005C"/>
    <w:rsid w:val="00472F16"/>
    <w:rsid w:val="004738F1"/>
    <w:rsid w:val="00476BA4"/>
    <w:rsid w:val="00482FC4"/>
    <w:rsid w:val="00484BA3"/>
    <w:rsid w:val="0048685F"/>
    <w:rsid w:val="004957CA"/>
    <w:rsid w:val="004A0EB0"/>
    <w:rsid w:val="004A3574"/>
    <w:rsid w:val="004A4051"/>
    <w:rsid w:val="004B2876"/>
    <w:rsid w:val="004B482C"/>
    <w:rsid w:val="004B4DF3"/>
    <w:rsid w:val="004B5382"/>
    <w:rsid w:val="004B6A43"/>
    <w:rsid w:val="004C1612"/>
    <w:rsid w:val="004C1664"/>
    <w:rsid w:val="004C3A0D"/>
    <w:rsid w:val="004C665F"/>
    <w:rsid w:val="004C6E7F"/>
    <w:rsid w:val="004C786E"/>
    <w:rsid w:val="004D2E49"/>
    <w:rsid w:val="004D5F08"/>
    <w:rsid w:val="004D6825"/>
    <w:rsid w:val="004D696E"/>
    <w:rsid w:val="004D6FB1"/>
    <w:rsid w:val="004E6DBD"/>
    <w:rsid w:val="004E7480"/>
    <w:rsid w:val="004F15BE"/>
    <w:rsid w:val="004F169C"/>
    <w:rsid w:val="004F79D0"/>
    <w:rsid w:val="00501F66"/>
    <w:rsid w:val="0050354A"/>
    <w:rsid w:val="00503FAE"/>
    <w:rsid w:val="00504D9F"/>
    <w:rsid w:val="005053DF"/>
    <w:rsid w:val="00510222"/>
    <w:rsid w:val="00510488"/>
    <w:rsid w:val="005136B4"/>
    <w:rsid w:val="005145B4"/>
    <w:rsid w:val="005157C1"/>
    <w:rsid w:val="00515A6C"/>
    <w:rsid w:val="00522930"/>
    <w:rsid w:val="00522C43"/>
    <w:rsid w:val="00523DD5"/>
    <w:rsid w:val="00525680"/>
    <w:rsid w:val="00535BF1"/>
    <w:rsid w:val="00537391"/>
    <w:rsid w:val="0053774C"/>
    <w:rsid w:val="005379DA"/>
    <w:rsid w:val="005404E8"/>
    <w:rsid w:val="005429CB"/>
    <w:rsid w:val="00550017"/>
    <w:rsid w:val="00553614"/>
    <w:rsid w:val="00555607"/>
    <w:rsid w:val="005563D3"/>
    <w:rsid w:val="00556B99"/>
    <w:rsid w:val="005622EF"/>
    <w:rsid w:val="005627B2"/>
    <w:rsid w:val="00562802"/>
    <w:rsid w:val="00562C42"/>
    <w:rsid w:val="00563B99"/>
    <w:rsid w:val="0056589D"/>
    <w:rsid w:val="00565938"/>
    <w:rsid w:val="005668F5"/>
    <w:rsid w:val="00567C43"/>
    <w:rsid w:val="00570CF8"/>
    <w:rsid w:val="005718FC"/>
    <w:rsid w:val="00574AAB"/>
    <w:rsid w:val="00577536"/>
    <w:rsid w:val="00580F44"/>
    <w:rsid w:val="00584079"/>
    <w:rsid w:val="0058652E"/>
    <w:rsid w:val="00595B1A"/>
    <w:rsid w:val="005A30A6"/>
    <w:rsid w:val="005A3404"/>
    <w:rsid w:val="005A3A46"/>
    <w:rsid w:val="005A5145"/>
    <w:rsid w:val="005A597E"/>
    <w:rsid w:val="005A652A"/>
    <w:rsid w:val="005A6947"/>
    <w:rsid w:val="005A7161"/>
    <w:rsid w:val="005B11C6"/>
    <w:rsid w:val="005B1342"/>
    <w:rsid w:val="005B1B35"/>
    <w:rsid w:val="005B2817"/>
    <w:rsid w:val="005B55D1"/>
    <w:rsid w:val="005B5928"/>
    <w:rsid w:val="005B5E20"/>
    <w:rsid w:val="005C0F7E"/>
    <w:rsid w:val="005C43EE"/>
    <w:rsid w:val="005C494F"/>
    <w:rsid w:val="005C7D7B"/>
    <w:rsid w:val="005D16B1"/>
    <w:rsid w:val="005D245F"/>
    <w:rsid w:val="005D4456"/>
    <w:rsid w:val="005D4BCF"/>
    <w:rsid w:val="005D7F05"/>
    <w:rsid w:val="005E03D5"/>
    <w:rsid w:val="005E192B"/>
    <w:rsid w:val="005E4F43"/>
    <w:rsid w:val="005F14D4"/>
    <w:rsid w:val="005F1F89"/>
    <w:rsid w:val="005F2AC0"/>
    <w:rsid w:val="005F3981"/>
    <w:rsid w:val="005F726F"/>
    <w:rsid w:val="00603592"/>
    <w:rsid w:val="00606D55"/>
    <w:rsid w:val="00614E61"/>
    <w:rsid w:val="006163E2"/>
    <w:rsid w:val="00620E48"/>
    <w:rsid w:val="006210D8"/>
    <w:rsid w:val="00623F3F"/>
    <w:rsid w:val="00627A6C"/>
    <w:rsid w:val="00627F69"/>
    <w:rsid w:val="00634BCE"/>
    <w:rsid w:val="006352D7"/>
    <w:rsid w:val="00636435"/>
    <w:rsid w:val="006366E3"/>
    <w:rsid w:val="006412DE"/>
    <w:rsid w:val="00642BBC"/>
    <w:rsid w:val="00645EC3"/>
    <w:rsid w:val="00651E7E"/>
    <w:rsid w:val="0065517F"/>
    <w:rsid w:val="006639CE"/>
    <w:rsid w:val="006716E5"/>
    <w:rsid w:val="0067175A"/>
    <w:rsid w:val="00673568"/>
    <w:rsid w:val="006736B2"/>
    <w:rsid w:val="00673E4A"/>
    <w:rsid w:val="006755AD"/>
    <w:rsid w:val="00675798"/>
    <w:rsid w:val="0067793D"/>
    <w:rsid w:val="00677BA1"/>
    <w:rsid w:val="00682345"/>
    <w:rsid w:val="00686D2E"/>
    <w:rsid w:val="00690A6C"/>
    <w:rsid w:val="00691168"/>
    <w:rsid w:val="006920F9"/>
    <w:rsid w:val="00693CCE"/>
    <w:rsid w:val="00694FB5"/>
    <w:rsid w:val="00697436"/>
    <w:rsid w:val="006A2869"/>
    <w:rsid w:val="006A601E"/>
    <w:rsid w:val="006A6779"/>
    <w:rsid w:val="006B2359"/>
    <w:rsid w:val="006B3C26"/>
    <w:rsid w:val="006B51A8"/>
    <w:rsid w:val="006B6F71"/>
    <w:rsid w:val="006B7454"/>
    <w:rsid w:val="006B780E"/>
    <w:rsid w:val="006C09A8"/>
    <w:rsid w:val="006C0FF3"/>
    <w:rsid w:val="006C3D9B"/>
    <w:rsid w:val="006C4F86"/>
    <w:rsid w:val="006D334D"/>
    <w:rsid w:val="006D471A"/>
    <w:rsid w:val="006D4AD7"/>
    <w:rsid w:val="006D5950"/>
    <w:rsid w:val="006E1A0C"/>
    <w:rsid w:val="006E71D7"/>
    <w:rsid w:val="006F30A8"/>
    <w:rsid w:val="006F35A8"/>
    <w:rsid w:val="006F4121"/>
    <w:rsid w:val="006F4824"/>
    <w:rsid w:val="006F5763"/>
    <w:rsid w:val="006F77E5"/>
    <w:rsid w:val="006F7C0F"/>
    <w:rsid w:val="00700891"/>
    <w:rsid w:val="00703150"/>
    <w:rsid w:val="00706FAF"/>
    <w:rsid w:val="00706FD7"/>
    <w:rsid w:val="00707CE7"/>
    <w:rsid w:val="007113A9"/>
    <w:rsid w:val="00712DD9"/>
    <w:rsid w:val="00712F77"/>
    <w:rsid w:val="00714250"/>
    <w:rsid w:val="00723EB9"/>
    <w:rsid w:val="007252D7"/>
    <w:rsid w:val="00725A44"/>
    <w:rsid w:val="007263B0"/>
    <w:rsid w:val="00727AD2"/>
    <w:rsid w:val="007308F1"/>
    <w:rsid w:val="00731D32"/>
    <w:rsid w:val="00732E3E"/>
    <w:rsid w:val="00733DC8"/>
    <w:rsid w:val="007347B1"/>
    <w:rsid w:val="007348CA"/>
    <w:rsid w:val="007408C2"/>
    <w:rsid w:val="007453C0"/>
    <w:rsid w:val="00745EF4"/>
    <w:rsid w:val="0074606A"/>
    <w:rsid w:val="007479B1"/>
    <w:rsid w:val="00747BB9"/>
    <w:rsid w:val="00747BBC"/>
    <w:rsid w:val="0075014D"/>
    <w:rsid w:val="0075037D"/>
    <w:rsid w:val="00751D9D"/>
    <w:rsid w:val="0075247F"/>
    <w:rsid w:val="00752993"/>
    <w:rsid w:val="0075398A"/>
    <w:rsid w:val="0075594A"/>
    <w:rsid w:val="0076344F"/>
    <w:rsid w:val="007637C7"/>
    <w:rsid w:val="00764173"/>
    <w:rsid w:val="00764E4C"/>
    <w:rsid w:val="00766502"/>
    <w:rsid w:val="00770341"/>
    <w:rsid w:val="007704C9"/>
    <w:rsid w:val="00772373"/>
    <w:rsid w:val="00774509"/>
    <w:rsid w:val="00777FCA"/>
    <w:rsid w:val="00784E55"/>
    <w:rsid w:val="00785308"/>
    <w:rsid w:val="0078674C"/>
    <w:rsid w:val="00786C29"/>
    <w:rsid w:val="00787646"/>
    <w:rsid w:val="00787ADF"/>
    <w:rsid w:val="00791B71"/>
    <w:rsid w:val="00791ECA"/>
    <w:rsid w:val="007A38F8"/>
    <w:rsid w:val="007A6135"/>
    <w:rsid w:val="007A6263"/>
    <w:rsid w:val="007B1897"/>
    <w:rsid w:val="007B2203"/>
    <w:rsid w:val="007B3760"/>
    <w:rsid w:val="007B4404"/>
    <w:rsid w:val="007B5D29"/>
    <w:rsid w:val="007B6FA7"/>
    <w:rsid w:val="007C0F54"/>
    <w:rsid w:val="007C2097"/>
    <w:rsid w:val="007C5F4D"/>
    <w:rsid w:val="007D43FA"/>
    <w:rsid w:val="007E1613"/>
    <w:rsid w:val="007F1438"/>
    <w:rsid w:val="007F2125"/>
    <w:rsid w:val="007F5E13"/>
    <w:rsid w:val="0080122B"/>
    <w:rsid w:val="00801A2A"/>
    <w:rsid w:val="00810E4D"/>
    <w:rsid w:val="008136D8"/>
    <w:rsid w:val="008140EF"/>
    <w:rsid w:val="008155B2"/>
    <w:rsid w:val="00820430"/>
    <w:rsid w:val="00820FCF"/>
    <w:rsid w:val="008251EA"/>
    <w:rsid w:val="008270BC"/>
    <w:rsid w:val="0082740D"/>
    <w:rsid w:val="00830768"/>
    <w:rsid w:val="00830CF4"/>
    <w:rsid w:val="008319CB"/>
    <w:rsid w:val="00843552"/>
    <w:rsid w:val="00855A99"/>
    <w:rsid w:val="008639DD"/>
    <w:rsid w:val="00866D66"/>
    <w:rsid w:val="00873B31"/>
    <w:rsid w:val="00877D81"/>
    <w:rsid w:val="00880B91"/>
    <w:rsid w:val="00880C14"/>
    <w:rsid w:val="008830C9"/>
    <w:rsid w:val="00884731"/>
    <w:rsid w:val="0088615E"/>
    <w:rsid w:val="0088686E"/>
    <w:rsid w:val="00887384"/>
    <w:rsid w:val="00887DD2"/>
    <w:rsid w:val="00890D2D"/>
    <w:rsid w:val="00892035"/>
    <w:rsid w:val="00892B0E"/>
    <w:rsid w:val="0089560C"/>
    <w:rsid w:val="0089603A"/>
    <w:rsid w:val="00896E1C"/>
    <w:rsid w:val="008A07B9"/>
    <w:rsid w:val="008A24E1"/>
    <w:rsid w:val="008A413E"/>
    <w:rsid w:val="008A7AF9"/>
    <w:rsid w:val="008B2856"/>
    <w:rsid w:val="008B46AA"/>
    <w:rsid w:val="008B4792"/>
    <w:rsid w:val="008B5DD4"/>
    <w:rsid w:val="008C30C3"/>
    <w:rsid w:val="008D011A"/>
    <w:rsid w:val="008D6B1E"/>
    <w:rsid w:val="008D7160"/>
    <w:rsid w:val="008E4D8B"/>
    <w:rsid w:val="008E54CF"/>
    <w:rsid w:val="008E6434"/>
    <w:rsid w:val="008F152B"/>
    <w:rsid w:val="008F7917"/>
    <w:rsid w:val="00910BC7"/>
    <w:rsid w:val="00911F6C"/>
    <w:rsid w:val="0091517A"/>
    <w:rsid w:val="009175A2"/>
    <w:rsid w:val="00917CB4"/>
    <w:rsid w:val="00924AA8"/>
    <w:rsid w:val="009264B6"/>
    <w:rsid w:val="00932481"/>
    <w:rsid w:val="00933AA4"/>
    <w:rsid w:val="0093567C"/>
    <w:rsid w:val="00935BDD"/>
    <w:rsid w:val="00940D9D"/>
    <w:rsid w:val="00941825"/>
    <w:rsid w:val="009454A2"/>
    <w:rsid w:val="009468AB"/>
    <w:rsid w:val="009468BF"/>
    <w:rsid w:val="00946DF5"/>
    <w:rsid w:val="00950C58"/>
    <w:rsid w:val="00954247"/>
    <w:rsid w:val="00955F68"/>
    <w:rsid w:val="00956C9A"/>
    <w:rsid w:val="00961750"/>
    <w:rsid w:val="009626B8"/>
    <w:rsid w:val="00962BAF"/>
    <w:rsid w:val="009650A1"/>
    <w:rsid w:val="009772BC"/>
    <w:rsid w:val="00977430"/>
    <w:rsid w:val="00977768"/>
    <w:rsid w:val="00980EB3"/>
    <w:rsid w:val="00991570"/>
    <w:rsid w:val="00996680"/>
    <w:rsid w:val="009A044E"/>
    <w:rsid w:val="009A0DDA"/>
    <w:rsid w:val="009A1A6F"/>
    <w:rsid w:val="009A41EA"/>
    <w:rsid w:val="009A528A"/>
    <w:rsid w:val="009B09F2"/>
    <w:rsid w:val="009B2F2A"/>
    <w:rsid w:val="009B713E"/>
    <w:rsid w:val="009B79B0"/>
    <w:rsid w:val="009B7DA7"/>
    <w:rsid w:val="009C0CBB"/>
    <w:rsid w:val="009C1617"/>
    <w:rsid w:val="009C167F"/>
    <w:rsid w:val="009C35FC"/>
    <w:rsid w:val="009C7020"/>
    <w:rsid w:val="009C713F"/>
    <w:rsid w:val="009D35FC"/>
    <w:rsid w:val="009D3C77"/>
    <w:rsid w:val="009E5D23"/>
    <w:rsid w:val="009F0F43"/>
    <w:rsid w:val="009F2DC7"/>
    <w:rsid w:val="009F3B85"/>
    <w:rsid w:val="009F644D"/>
    <w:rsid w:val="009F774C"/>
    <w:rsid w:val="00A000AC"/>
    <w:rsid w:val="00A014AB"/>
    <w:rsid w:val="00A021F9"/>
    <w:rsid w:val="00A03ADE"/>
    <w:rsid w:val="00A040D3"/>
    <w:rsid w:val="00A0417F"/>
    <w:rsid w:val="00A052C2"/>
    <w:rsid w:val="00A05828"/>
    <w:rsid w:val="00A07834"/>
    <w:rsid w:val="00A10474"/>
    <w:rsid w:val="00A10D6F"/>
    <w:rsid w:val="00A10EC6"/>
    <w:rsid w:val="00A120D8"/>
    <w:rsid w:val="00A20AC7"/>
    <w:rsid w:val="00A21E4B"/>
    <w:rsid w:val="00A24BFF"/>
    <w:rsid w:val="00A27F6C"/>
    <w:rsid w:val="00A31A5A"/>
    <w:rsid w:val="00A34122"/>
    <w:rsid w:val="00A406AE"/>
    <w:rsid w:val="00A41084"/>
    <w:rsid w:val="00A4206B"/>
    <w:rsid w:val="00A4223F"/>
    <w:rsid w:val="00A42B83"/>
    <w:rsid w:val="00A47D0E"/>
    <w:rsid w:val="00A5020C"/>
    <w:rsid w:val="00A51148"/>
    <w:rsid w:val="00A51D9B"/>
    <w:rsid w:val="00A53B76"/>
    <w:rsid w:val="00A53CDB"/>
    <w:rsid w:val="00A55F08"/>
    <w:rsid w:val="00A562BC"/>
    <w:rsid w:val="00A61065"/>
    <w:rsid w:val="00A62AE1"/>
    <w:rsid w:val="00A63C9D"/>
    <w:rsid w:val="00A63D13"/>
    <w:rsid w:val="00A64026"/>
    <w:rsid w:val="00A66EBC"/>
    <w:rsid w:val="00A67F0F"/>
    <w:rsid w:val="00A71B55"/>
    <w:rsid w:val="00A729D1"/>
    <w:rsid w:val="00A74B63"/>
    <w:rsid w:val="00A74C12"/>
    <w:rsid w:val="00A755B3"/>
    <w:rsid w:val="00A76963"/>
    <w:rsid w:val="00A776CD"/>
    <w:rsid w:val="00A82580"/>
    <w:rsid w:val="00A82747"/>
    <w:rsid w:val="00A8799D"/>
    <w:rsid w:val="00A9658A"/>
    <w:rsid w:val="00AA0552"/>
    <w:rsid w:val="00AA1236"/>
    <w:rsid w:val="00AA1810"/>
    <w:rsid w:val="00AA5CCA"/>
    <w:rsid w:val="00AA70DF"/>
    <w:rsid w:val="00AA7514"/>
    <w:rsid w:val="00AA78B3"/>
    <w:rsid w:val="00AA7B93"/>
    <w:rsid w:val="00AB42CE"/>
    <w:rsid w:val="00AB6323"/>
    <w:rsid w:val="00AB6ED5"/>
    <w:rsid w:val="00AB72C9"/>
    <w:rsid w:val="00AC1568"/>
    <w:rsid w:val="00AC17F9"/>
    <w:rsid w:val="00AC2F4E"/>
    <w:rsid w:val="00AC2FC6"/>
    <w:rsid w:val="00AC3496"/>
    <w:rsid w:val="00AC373C"/>
    <w:rsid w:val="00AC5052"/>
    <w:rsid w:val="00AC6611"/>
    <w:rsid w:val="00AD018D"/>
    <w:rsid w:val="00AD3855"/>
    <w:rsid w:val="00AD5207"/>
    <w:rsid w:val="00AD7872"/>
    <w:rsid w:val="00AE3835"/>
    <w:rsid w:val="00AE6A30"/>
    <w:rsid w:val="00AE712D"/>
    <w:rsid w:val="00AE7BB9"/>
    <w:rsid w:val="00AF1BC0"/>
    <w:rsid w:val="00AF418E"/>
    <w:rsid w:val="00B0040E"/>
    <w:rsid w:val="00B0367D"/>
    <w:rsid w:val="00B04874"/>
    <w:rsid w:val="00B04C00"/>
    <w:rsid w:val="00B04E00"/>
    <w:rsid w:val="00B056B6"/>
    <w:rsid w:val="00B05A6E"/>
    <w:rsid w:val="00B07506"/>
    <w:rsid w:val="00B11899"/>
    <w:rsid w:val="00B11EF7"/>
    <w:rsid w:val="00B121C6"/>
    <w:rsid w:val="00B15146"/>
    <w:rsid w:val="00B1520E"/>
    <w:rsid w:val="00B152BC"/>
    <w:rsid w:val="00B165AC"/>
    <w:rsid w:val="00B16B56"/>
    <w:rsid w:val="00B22C30"/>
    <w:rsid w:val="00B27BA1"/>
    <w:rsid w:val="00B36A95"/>
    <w:rsid w:val="00B426C8"/>
    <w:rsid w:val="00B4271E"/>
    <w:rsid w:val="00B43258"/>
    <w:rsid w:val="00B4599D"/>
    <w:rsid w:val="00B46681"/>
    <w:rsid w:val="00B5042C"/>
    <w:rsid w:val="00B52B98"/>
    <w:rsid w:val="00B604ED"/>
    <w:rsid w:val="00B60A28"/>
    <w:rsid w:val="00B627A8"/>
    <w:rsid w:val="00B62D75"/>
    <w:rsid w:val="00B630AB"/>
    <w:rsid w:val="00B643E5"/>
    <w:rsid w:val="00B64DE7"/>
    <w:rsid w:val="00B70CE3"/>
    <w:rsid w:val="00B73039"/>
    <w:rsid w:val="00B746D3"/>
    <w:rsid w:val="00B7500B"/>
    <w:rsid w:val="00B770E3"/>
    <w:rsid w:val="00B7732D"/>
    <w:rsid w:val="00B803DD"/>
    <w:rsid w:val="00B8134C"/>
    <w:rsid w:val="00B81510"/>
    <w:rsid w:val="00B84BE3"/>
    <w:rsid w:val="00B850DD"/>
    <w:rsid w:val="00B91DE3"/>
    <w:rsid w:val="00B92393"/>
    <w:rsid w:val="00B9246B"/>
    <w:rsid w:val="00B92C7F"/>
    <w:rsid w:val="00B9342B"/>
    <w:rsid w:val="00B9382C"/>
    <w:rsid w:val="00B9519C"/>
    <w:rsid w:val="00BA0AAD"/>
    <w:rsid w:val="00BA25AA"/>
    <w:rsid w:val="00BA2A10"/>
    <w:rsid w:val="00BA3FAF"/>
    <w:rsid w:val="00BA6C4B"/>
    <w:rsid w:val="00BB0EEF"/>
    <w:rsid w:val="00BB2CF5"/>
    <w:rsid w:val="00BB3854"/>
    <w:rsid w:val="00BB5729"/>
    <w:rsid w:val="00BB5741"/>
    <w:rsid w:val="00BB5DA3"/>
    <w:rsid w:val="00BC04C9"/>
    <w:rsid w:val="00BC1EE3"/>
    <w:rsid w:val="00BC3114"/>
    <w:rsid w:val="00BC3D0F"/>
    <w:rsid w:val="00BC49DE"/>
    <w:rsid w:val="00BC7D30"/>
    <w:rsid w:val="00BD23DB"/>
    <w:rsid w:val="00BD489E"/>
    <w:rsid w:val="00BD56F7"/>
    <w:rsid w:val="00BD56FB"/>
    <w:rsid w:val="00BD6E45"/>
    <w:rsid w:val="00BD7BE1"/>
    <w:rsid w:val="00BE02AD"/>
    <w:rsid w:val="00BE19D2"/>
    <w:rsid w:val="00BE1EAE"/>
    <w:rsid w:val="00BE22D1"/>
    <w:rsid w:val="00BE541A"/>
    <w:rsid w:val="00BE5AC1"/>
    <w:rsid w:val="00BE74DC"/>
    <w:rsid w:val="00BF4448"/>
    <w:rsid w:val="00BF794F"/>
    <w:rsid w:val="00BF7A14"/>
    <w:rsid w:val="00BF7D74"/>
    <w:rsid w:val="00C013F8"/>
    <w:rsid w:val="00C035E3"/>
    <w:rsid w:val="00C05550"/>
    <w:rsid w:val="00C05E57"/>
    <w:rsid w:val="00C078A9"/>
    <w:rsid w:val="00C10793"/>
    <w:rsid w:val="00C11880"/>
    <w:rsid w:val="00C11B3D"/>
    <w:rsid w:val="00C15009"/>
    <w:rsid w:val="00C15918"/>
    <w:rsid w:val="00C16C28"/>
    <w:rsid w:val="00C1768B"/>
    <w:rsid w:val="00C20AE1"/>
    <w:rsid w:val="00C21CE0"/>
    <w:rsid w:val="00C23764"/>
    <w:rsid w:val="00C245A7"/>
    <w:rsid w:val="00C26C73"/>
    <w:rsid w:val="00C27712"/>
    <w:rsid w:val="00C279BF"/>
    <w:rsid w:val="00C31478"/>
    <w:rsid w:val="00C3187E"/>
    <w:rsid w:val="00C334F0"/>
    <w:rsid w:val="00C33716"/>
    <w:rsid w:val="00C374CD"/>
    <w:rsid w:val="00C41E1F"/>
    <w:rsid w:val="00C42A2E"/>
    <w:rsid w:val="00C42D4E"/>
    <w:rsid w:val="00C432DB"/>
    <w:rsid w:val="00C43339"/>
    <w:rsid w:val="00C43CCF"/>
    <w:rsid w:val="00C47A93"/>
    <w:rsid w:val="00C50EF6"/>
    <w:rsid w:val="00C51D82"/>
    <w:rsid w:val="00C5349F"/>
    <w:rsid w:val="00C55084"/>
    <w:rsid w:val="00C6253D"/>
    <w:rsid w:val="00C641B6"/>
    <w:rsid w:val="00C643C1"/>
    <w:rsid w:val="00C64E38"/>
    <w:rsid w:val="00C65677"/>
    <w:rsid w:val="00C742A3"/>
    <w:rsid w:val="00C75911"/>
    <w:rsid w:val="00C80B04"/>
    <w:rsid w:val="00C80E7C"/>
    <w:rsid w:val="00C84809"/>
    <w:rsid w:val="00C86788"/>
    <w:rsid w:val="00C869C6"/>
    <w:rsid w:val="00C90BAC"/>
    <w:rsid w:val="00C90C84"/>
    <w:rsid w:val="00C92165"/>
    <w:rsid w:val="00C92EED"/>
    <w:rsid w:val="00C92F71"/>
    <w:rsid w:val="00C9667E"/>
    <w:rsid w:val="00C97753"/>
    <w:rsid w:val="00C97845"/>
    <w:rsid w:val="00CA00D6"/>
    <w:rsid w:val="00CA0A6C"/>
    <w:rsid w:val="00CA2DCB"/>
    <w:rsid w:val="00CA5A1D"/>
    <w:rsid w:val="00CA5F46"/>
    <w:rsid w:val="00CA6764"/>
    <w:rsid w:val="00CA6C29"/>
    <w:rsid w:val="00CA7292"/>
    <w:rsid w:val="00CA79FE"/>
    <w:rsid w:val="00CB0102"/>
    <w:rsid w:val="00CB074D"/>
    <w:rsid w:val="00CB2031"/>
    <w:rsid w:val="00CB2184"/>
    <w:rsid w:val="00CB2372"/>
    <w:rsid w:val="00CB2CD8"/>
    <w:rsid w:val="00CB3D09"/>
    <w:rsid w:val="00CB6D3F"/>
    <w:rsid w:val="00CC19DD"/>
    <w:rsid w:val="00CC2601"/>
    <w:rsid w:val="00CC43CD"/>
    <w:rsid w:val="00CC6638"/>
    <w:rsid w:val="00CC66A3"/>
    <w:rsid w:val="00CD3E58"/>
    <w:rsid w:val="00CD5F31"/>
    <w:rsid w:val="00CD6CBF"/>
    <w:rsid w:val="00CE1747"/>
    <w:rsid w:val="00CE35C2"/>
    <w:rsid w:val="00CE5585"/>
    <w:rsid w:val="00CE71DE"/>
    <w:rsid w:val="00CF0FE9"/>
    <w:rsid w:val="00CF23BB"/>
    <w:rsid w:val="00CF2F28"/>
    <w:rsid w:val="00CF58B6"/>
    <w:rsid w:val="00CF6AB8"/>
    <w:rsid w:val="00CF72E6"/>
    <w:rsid w:val="00CF748B"/>
    <w:rsid w:val="00D002E3"/>
    <w:rsid w:val="00D02954"/>
    <w:rsid w:val="00D06377"/>
    <w:rsid w:val="00D06ED2"/>
    <w:rsid w:val="00D123F5"/>
    <w:rsid w:val="00D158F7"/>
    <w:rsid w:val="00D15CCF"/>
    <w:rsid w:val="00D201C0"/>
    <w:rsid w:val="00D20247"/>
    <w:rsid w:val="00D20B70"/>
    <w:rsid w:val="00D22194"/>
    <w:rsid w:val="00D23065"/>
    <w:rsid w:val="00D24DCE"/>
    <w:rsid w:val="00D250E1"/>
    <w:rsid w:val="00D27978"/>
    <w:rsid w:val="00D306F9"/>
    <w:rsid w:val="00D30899"/>
    <w:rsid w:val="00D31F3D"/>
    <w:rsid w:val="00D32FF2"/>
    <w:rsid w:val="00D367B9"/>
    <w:rsid w:val="00D369E5"/>
    <w:rsid w:val="00D403C2"/>
    <w:rsid w:val="00D42EE2"/>
    <w:rsid w:val="00D46760"/>
    <w:rsid w:val="00D505C8"/>
    <w:rsid w:val="00D51751"/>
    <w:rsid w:val="00D53E71"/>
    <w:rsid w:val="00D5596A"/>
    <w:rsid w:val="00D65B8C"/>
    <w:rsid w:val="00D668B6"/>
    <w:rsid w:val="00D6742E"/>
    <w:rsid w:val="00D73DCF"/>
    <w:rsid w:val="00D749C9"/>
    <w:rsid w:val="00D7521B"/>
    <w:rsid w:val="00D757B1"/>
    <w:rsid w:val="00D76172"/>
    <w:rsid w:val="00D76E91"/>
    <w:rsid w:val="00D804D5"/>
    <w:rsid w:val="00D828A3"/>
    <w:rsid w:val="00D82CF0"/>
    <w:rsid w:val="00D83101"/>
    <w:rsid w:val="00D849D0"/>
    <w:rsid w:val="00D84F96"/>
    <w:rsid w:val="00D91202"/>
    <w:rsid w:val="00D9185A"/>
    <w:rsid w:val="00D95209"/>
    <w:rsid w:val="00D961C4"/>
    <w:rsid w:val="00DA090D"/>
    <w:rsid w:val="00DA1B65"/>
    <w:rsid w:val="00DA22AF"/>
    <w:rsid w:val="00DA3219"/>
    <w:rsid w:val="00DA4CC4"/>
    <w:rsid w:val="00DA56A4"/>
    <w:rsid w:val="00DB0367"/>
    <w:rsid w:val="00DB1E4A"/>
    <w:rsid w:val="00DB2BDF"/>
    <w:rsid w:val="00DB7B19"/>
    <w:rsid w:val="00DC379E"/>
    <w:rsid w:val="00DC3FD2"/>
    <w:rsid w:val="00DC652A"/>
    <w:rsid w:val="00DC684B"/>
    <w:rsid w:val="00DD0495"/>
    <w:rsid w:val="00DD1080"/>
    <w:rsid w:val="00DD172C"/>
    <w:rsid w:val="00DD3DE4"/>
    <w:rsid w:val="00DD428E"/>
    <w:rsid w:val="00DD54E6"/>
    <w:rsid w:val="00DD622A"/>
    <w:rsid w:val="00DE02EC"/>
    <w:rsid w:val="00DE2138"/>
    <w:rsid w:val="00DE49A5"/>
    <w:rsid w:val="00DE5A0D"/>
    <w:rsid w:val="00DE7342"/>
    <w:rsid w:val="00DF0A1C"/>
    <w:rsid w:val="00DF0FB2"/>
    <w:rsid w:val="00DF4685"/>
    <w:rsid w:val="00E00036"/>
    <w:rsid w:val="00E036F8"/>
    <w:rsid w:val="00E04B8F"/>
    <w:rsid w:val="00E0722C"/>
    <w:rsid w:val="00E10E88"/>
    <w:rsid w:val="00E16500"/>
    <w:rsid w:val="00E22EEE"/>
    <w:rsid w:val="00E27F3A"/>
    <w:rsid w:val="00E325A8"/>
    <w:rsid w:val="00E3412F"/>
    <w:rsid w:val="00E34537"/>
    <w:rsid w:val="00E429D7"/>
    <w:rsid w:val="00E4306D"/>
    <w:rsid w:val="00E43BFB"/>
    <w:rsid w:val="00E447A4"/>
    <w:rsid w:val="00E451C3"/>
    <w:rsid w:val="00E4549B"/>
    <w:rsid w:val="00E45A17"/>
    <w:rsid w:val="00E46FAD"/>
    <w:rsid w:val="00E512BE"/>
    <w:rsid w:val="00E51411"/>
    <w:rsid w:val="00E53BD5"/>
    <w:rsid w:val="00E61AC9"/>
    <w:rsid w:val="00E63B8E"/>
    <w:rsid w:val="00E63D14"/>
    <w:rsid w:val="00E66BF6"/>
    <w:rsid w:val="00E7033D"/>
    <w:rsid w:val="00E72417"/>
    <w:rsid w:val="00E737B0"/>
    <w:rsid w:val="00E843A0"/>
    <w:rsid w:val="00E90116"/>
    <w:rsid w:val="00E911B1"/>
    <w:rsid w:val="00E93947"/>
    <w:rsid w:val="00E93D99"/>
    <w:rsid w:val="00E97BA4"/>
    <w:rsid w:val="00EA00E6"/>
    <w:rsid w:val="00EA346F"/>
    <w:rsid w:val="00EB1360"/>
    <w:rsid w:val="00EB64C7"/>
    <w:rsid w:val="00EB79BE"/>
    <w:rsid w:val="00EC00A8"/>
    <w:rsid w:val="00EC0F2B"/>
    <w:rsid w:val="00EC1A3A"/>
    <w:rsid w:val="00EC3EC0"/>
    <w:rsid w:val="00EC4096"/>
    <w:rsid w:val="00EC4F53"/>
    <w:rsid w:val="00EC65AD"/>
    <w:rsid w:val="00EC6BEC"/>
    <w:rsid w:val="00ED158D"/>
    <w:rsid w:val="00ED1C84"/>
    <w:rsid w:val="00ED5C7F"/>
    <w:rsid w:val="00ED6224"/>
    <w:rsid w:val="00ED78F9"/>
    <w:rsid w:val="00EE7B23"/>
    <w:rsid w:val="00EF10D0"/>
    <w:rsid w:val="00EF3CE0"/>
    <w:rsid w:val="00EF78D5"/>
    <w:rsid w:val="00F01650"/>
    <w:rsid w:val="00F07767"/>
    <w:rsid w:val="00F077B3"/>
    <w:rsid w:val="00F1265A"/>
    <w:rsid w:val="00F14A67"/>
    <w:rsid w:val="00F158A2"/>
    <w:rsid w:val="00F15D05"/>
    <w:rsid w:val="00F17755"/>
    <w:rsid w:val="00F23778"/>
    <w:rsid w:val="00F24DF1"/>
    <w:rsid w:val="00F25843"/>
    <w:rsid w:val="00F30B5D"/>
    <w:rsid w:val="00F32CCA"/>
    <w:rsid w:val="00F37DCC"/>
    <w:rsid w:val="00F41E26"/>
    <w:rsid w:val="00F4257B"/>
    <w:rsid w:val="00F50945"/>
    <w:rsid w:val="00F55960"/>
    <w:rsid w:val="00F56A47"/>
    <w:rsid w:val="00F57368"/>
    <w:rsid w:val="00F576E1"/>
    <w:rsid w:val="00F64544"/>
    <w:rsid w:val="00F71CC1"/>
    <w:rsid w:val="00F71FDE"/>
    <w:rsid w:val="00F72E91"/>
    <w:rsid w:val="00F75764"/>
    <w:rsid w:val="00F80EB2"/>
    <w:rsid w:val="00F80F95"/>
    <w:rsid w:val="00F82782"/>
    <w:rsid w:val="00F82A1A"/>
    <w:rsid w:val="00F84D10"/>
    <w:rsid w:val="00F850E8"/>
    <w:rsid w:val="00F908EF"/>
    <w:rsid w:val="00F94D16"/>
    <w:rsid w:val="00F95BF4"/>
    <w:rsid w:val="00F9668B"/>
    <w:rsid w:val="00FA2D2A"/>
    <w:rsid w:val="00FA6940"/>
    <w:rsid w:val="00FB1F94"/>
    <w:rsid w:val="00FB2741"/>
    <w:rsid w:val="00FB373A"/>
    <w:rsid w:val="00FC18F1"/>
    <w:rsid w:val="00FC4C69"/>
    <w:rsid w:val="00FC7A7C"/>
    <w:rsid w:val="00FD208E"/>
    <w:rsid w:val="00FD3991"/>
    <w:rsid w:val="00FE243E"/>
    <w:rsid w:val="00FE29D8"/>
    <w:rsid w:val="00FE6887"/>
    <w:rsid w:val="00FE728B"/>
    <w:rsid w:val="00FF0C1E"/>
    <w:rsid w:val="00FF1ED8"/>
    <w:rsid w:val="00FF213B"/>
    <w:rsid w:val="00FF3236"/>
    <w:rsid w:val="00FF5C2A"/>
    <w:rsid w:val="00FF7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555A9D89"/>
  <w15:docId w15:val="{B6755535-FFF9-4BC7-BA5B-6CB19CF04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E192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F58B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B218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B21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D6B1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CF58B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F58B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CF58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B218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CB21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C6253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A78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78B3"/>
  </w:style>
  <w:style w:type="paragraph" w:styleId="Footer">
    <w:name w:val="footer"/>
    <w:basedOn w:val="Normal"/>
    <w:link w:val="FooterChar"/>
    <w:uiPriority w:val="99"/>
    <w:unhideWhenUsed/>
    <w:rsid w:val="00AA78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78B3"/>
  </w:style>
  <w:style w:type="paragraph" w:styleId="BalloonText">
    <w:name w:val="Balloon Text"/>
    <w:basedOn w:val="Normal"/>
    <w:link w:val="BalloonTextChar"/>
    <w:uiPriority w:val="99"/>
    <w:semiHidden/>
    <w:unhideWhenUsed/>
    <w:rsid w:val="007853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308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2C335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C335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TableGrid">
    <w:name w:val="Table Grid"/>
    <w:basedOn w:val="TableNormal"/>
    <w:uiPriority w:val="39"/>
    <w:rsid w:val="002C3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703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033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033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03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033D"/>
    <w:rPr>
      <w:b/>
      <w:bCs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E7033D"/>
    <w:rPr>
      <w:rFonts w:ascii="Segoe UI Semilight" w:hAnsi="Segoe UI Semilight"/>
      <w:kern w:val="20"/>
      <w:szCs w:val="18"/>
      <w14:ligatures w14:val="standardContextual"/>
    </w:rPr>
  </w:style>
  <w:style w:type="paragraph" w:styleId="BodyText">
    <w:name w:val="Body Text"/>
    <w:link w:val="BodyTextChar"/>
    <w:qFormat/>
    <w:rsid w:val="00E7033D"/>
    <w:pPr>
      <w:spacing w:before="120" w:after="120" w:line="240" w:lineRule="atLeast"/>
      <w:jc w:val="both"/>
    </w:pPr>
    <w:rPr>
      <w:rFonts w:ascii="Segoe UI Semilight" w:hAnsi="Segoe UI Semilight"/>
      <w:kern w:val="20"/>
      <w:szCs w:val="18"/>
      <w14:ligatures w14:val="standardContextual"/>
    </w:rPr>
  </w:style>
  <w:style w:type="character" w:customStyle="1" w:styleId="BodyTextChar1">
    <w:name w:val="Body Text Char1"/>
    <w:basedOn w:val="DefaultParagraphFont"/>
    <w:uiPriority w:val="99"/>
    <w:semiHidden/>
    <w:rsid w:val="00E7033D"/>
  </w:style>
  <w:style w:type="table" w:customStyle="1" w:styleId="AEGReportTable-Basic">
    <w:name w:val="AEG Report Table - Basic"/>
    <w:basedOn w:val="TableNormal"/>
    <w:uiPriority w:val="99"/>
    <w:rsid w:val="00E7033D"/>
    <w:pPr>
      <w:spacing w:after="0" w:line="240" w:lineRule="auto"/>
      <w:jc w:val="right"/>
    </w:pPr>
    <w:rPr>
      <w:rFonts w:ascii="Calibri" w:eastAsia="Times New Roman" w:hAnsi="Calibri" w:cs="Times New Roman"/>
      <w:color w:val="1C1D4D"/>
      <w:sz w:val="18"/>
      <w:szCs w:val="20"/>
    </w:rPr>
    <w:tblPr>
      <w:tblStyleRowBandSize w:val="1"/>
      <w:tblStyleColBandSize w:val="1"/>
      <w:tblBorders>
        <w:bottom w:val="single" w:sz="4" w:space="0" w:color="FF7F00"/>
        <w:insideH w:val="single" w:sz="4" w:space="0" w:color="FF7F00"/>
      </w:tblBorders>
      <w:tblCellMar>
        <w:top w:w="29" w:type="dxa"/>
        <w:left w:w="115" w:type="dxa"/>
        <w:bottom w:w="29" w:type="dxa"/>
        <w:right w:w="115" w:type="dxa"/>
      </w:tblCellMar>
    </w:tblPr>
    <w:tcPr>
      <w:vAlign w:val="center"/>
    </w:tcPr>
    <w:tblStylePr w:type="firstRow">
      <w:pPr>
        <w:jc w:val="center"/>
      </w:pPr>
      <w:rPr>
        <w:b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1C1D4D"/>
      </w:tcPr>
    </w:tblStylePr>
    <w:tblStylePr w:type="lastRow">
      <w:rPr>
        <w:b/>
        <w:color w:val="auto"/>
      </w:rPr>
    </w:tblStylePr>
    <w:tblStylePr w:type="firstCol">
      <w:pPr>
        <w:jc w:val="left"/>
      </w:pPr>
      <w:rPr>
        <w:b/>
        <w:color w:val="auto"/>
      </w:rPr>
    </w:tblStylePr>
    <w:tblStylePr w:type="band2Vert">
      <w:tblPr/>
      <w:tcPr>
        <w:shd w:val="clear" w:color="auto" w:fill="F2F2F2"/>
      </w:tcPr>
    </w:tblStylePr>
    <w:tblStylePr w:type="band2Horz">
      <w:rPr>
        <w:color w:val="1C1D4D"/>
      </w:rPr>
      <w:tblPr/>
      <w:tcPr>
        <w:shd w:val="clear" w:color="auto" w:fill="F2F2F2"/>
      </w:tcPr>
    </w:tblStylePr>
  </w:style>
  <w:style w:type="character" w:styleId="Hyperlink">
    <w:name w:val="Hyperlink"/>
    <w:basedOn w:val="DefaultParagraphFont"/>
    <w:uiPriority w:val="99"/>
    <w:unhideWhenUsed/>
    <w:rsid w:val="00DD172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172C"/>
    <w:rPr>
      <w:color w:val="808080"/>
      <w:shd w:val="clear" w:color="auto" w:fill="E6E6E6"/>
    </w:rPr>
  </w:style>
  <w:style w:type="character" w:customStyle="1" w:styleId="ParHeaderChar">
    <w:name w:val="Par Header Char"/>
    <w:basedOn w:val="DefaultParagraphFont"/>
    <w:link w:val="ParHeader"/>
    <w:locked/>
    <w:rsid w:val="001244ED"/>
    <w:rPr>
      <w:rFonts w:ascii="Avenir Black" w:hAnsi="Avenir Black"/>
      <w:b/>
      <w:bCs/>
      <w:color w:val="25907F"/>
    </w:rPr>
  </w:style>
  <w:style w:type="paragraph" w:customStyle="1" w:styleId="ParHeader">
    <w:name w:val="Par Header"/>
    <w:basedOn w:val="Normal"/>
    <w:link w:val="ParHeaderChar"/>
    <w:qFormat/>
    <w:rsid w:val="001244ED"/>
    <w:rPr>
      <w:rFonts w:ascii="Avenir Black" w:hAnsi="Avenir Black"/>
      <w:b/>
      <w:bCs/>
      <w:color w:val="25907F"/>
    </w:rPr>
  </w:style>
  <w:style w:type="character" w:styleId="SubtleEmphasis">
    <w:name w:val="Subtle Emphasis"/>
    <w:basedOn w:val="DefaultParagraphFont"/>
    <w:uiPriority w:val="19"/>
    <w:qFormat/>
    <w:rsid w:val="001500DE"/>
    <w:rPr>
      <w:i/>
      <w:iCs/>
      <w:color w:val="404040" w:themeColor="text1" w:themeTint="BF"/>
    </w:rPr>
  </w:style>
  <w:style w:type="character" w:customStyle="1" w:styleId="Heading5Char">
    <w:name w:val="Heading 5 Char"/>
    <w:basedOn w:val="DefaultParagraphFont"/>
    <w:link w:val="Heading5"/>
    <w:uiPriority w:val="9"/>
    <w:rsid w:val="008D6B1E"/>
    <w:rPr>
      <w:rFonts w:asciiTheme="majorHAnsi" w:eastAsiaTheme="majorEastAsia" w:hAnsiTheme="majorHAnsi" w:cstheme="majorBidi"/>
      <w:color w:val="365F91" w:themeColor="accent1" w:themeShade="BF"/>
    </w:rPr>
  </w:style>
  <w:style w:type="character" w:styleId="FollowedHyperlink">
    <w:name w:val="FollowedHyperlink"/>
    <w:basedOn w:val="DefaultParagraphFont"/>
    <w:uiPriority w:val="99"/>
    <w:semiHidden/>
    <w:unhideWhenUsed/>
    <w:rsid w:val="007B1897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E192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BookTitle">
    <w:name w:val="Book Title"/>
    <w:basedOn w:val="DefaultParagraphFont"/>
    <w:uiPriority w:val="33"/>
    <w:qFormat/>
    <w:rsid w:val="005E192B"/>
    <w:rPr>
      <w:b/>
      <w:bCs/>
      <w:i/>
      <w:iCs/>
      <w:spacing w:val="5"/>
    </w:rPr>
  </w:style>
  <w:style w:type="paragraph" w:styleId="Revision">
    <w:name w:val="Revision"/>
    <w:hidden/>
    <w:uiPriority w:val="99"/>
    <w:semiHidden/>
    <w:rsid w:val="000F08E4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B627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627A8"/>
    <w:pPr>
      <w:spacing w:after="0" w:line="240" w:lineRule="auto"/>
    </w:pPr>
  </w:style>
  <w:style w:type="paragraph" w:customStyle="1" w:styleId="Default">
    <w:name w:val="Default"/>
    <w:rsid w:val="00B850D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xmsolistparagraph">
    <w:name w:val="x_msolistparagraph"/>
    <w:basedOn w:val="Normal"/>
    <w:rsid w:val="00DA3219"/>
    <w:pPr>
      <w:spacing w:after="0" w:line="240" w:lineRule="auto"/>
      <w:ind w:left="720"/>
    </w:pPr>
    <w:rPr>
      <w:rFonts w:ascii="Calibri" w:hAnsi="Calibri" w:cs="Calibri"/>
    </w:rPr>
  </w:style>
  <w:style w:type="character" w:customStyle="1" w:styleId="ui-provider">
    <w:name w:val="ui-provider"/>
    <w:basedOn w:val="DefaultParagraphFont"/>
    <w:rsid w:val="004665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9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8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4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9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3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5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3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9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7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7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0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49047">
          <w:marLeft w:val="56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69894">
          <w:marLeft w:val="92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67274">
          <w:marLeft w:val="92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7537">
          <w:marLeft w:val="92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89802">
          <w:marLeft w:val="56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7449">
          <w:marLeft w:val="56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47225">
          <w:marLeft w:val="56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6934">
          <w:marLeft w:val="92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73224">
          <w:marLeft w:val="92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9261">
          <w:marLeft w:val="92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95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8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9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4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7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5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2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1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6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7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7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7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9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8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2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0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1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ams.microsoft.com/l/meetup-join/19%3ameeting_YTEwYTc5OGQtZmE0OC00NWUwLTkwODQtYmNkYzlmNTc1MzYz%40thread.v2/0?context=%7b%22Tid%22%3a%22ce6a0196-6152-4c6a-9d1d-e946c3735743%22%2c%22Oid%22%3a%225dd3753d-8ebe-4ee3-b309-7800485a16f1%22%7d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cngc.com/energy-efficiency/cascade-natural-gas-conservation-advisory-group-meetings/" TargetMode="External"/><Relationship Id="rId4" Type="http://schemas.openxmlformats.org/officeDocument/2006/relationships/settings" Target="settings.xml"/><Relationship Id="rId9" Type="http://schemas.openxmlformats.org/officeDocument/2006/relationships/hyperlink" Target="tel:+15095050479,,30360047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27ECFD-084F-4E04-928A-16D758136C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1632</Words>
  <Characters>9306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MDU Resoures Group</Company>
  <LinksUpToDate>false</LinksUpToDate>
  <CharactersWithSpaces>10917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 Cowlishaw</dc:creator>
  <cp:lastModifiedBy>Bickmore, Desiree</cp:lastModifiedBy>
  <cp:revision>2</cp:revision>
  <dcterms:created xsi:type="dcterms:W3CDTF">2023-11-09T15:12:00Z</dcterms:created>
  <dcterms:modified xsi:type="dcterms:W3CDTF">2023-11-09T15:12:00Z</dcterms:modified>
</cp:coreProperties>
</file>