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8702" w14:textId="3A47833A" w:rsidR="00C339E7" w:rsidRDefault="00C339E7">
      <w:pPr>
        <w:rPr>
          <w:b/>
        </w:rPr>
      </w:pPr>
      <w:r w:rsidRPr="00C339E7">
        <w:rPr>
          <w:b/>
          <w:noProof/>
        </w:rPr>
        <w:drawing>
          <wp:anchor distT="0" distB="274320" distL="114300" distR="114300" simplePos="0" relativeHeight="251659264" behindDoc="0" locked="0" layoutInCell="1" allowOverlap="1" wp14:anchorId="5511C780" wp14:editId="261F507E">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44388C">
        <w:rPr>
          <w:b/>
        </w:rPr>
        <w:t>OPUC</w:t>
      </w:r>
      <w:r w:rsidRPr="00C339E7">
        <w:rPr>
          <w:b/>
        </w:rPr>
        <w:t xml:space="preserve"> Tag Meeting</w:t>
      </w:r>
      <w:r w:rsidR="006E1511">
        <w:rPr>
          <w:b/>
        </w:rPr>
        <w:t xml:space="preserve"> </w:t>
      </w:r>
      <w:r w:rsidR="00132D26">
        <w:rPr>
          <w:b/>
        </w:rPr>
        <w:t>4</w:t>
      </w:r>
    </w:p>
    <w:p w14:paraId="7C2A25B9" w14:textId="77777777" w:rsidR="00E20EDF" w:rsidRDefault="00E20EDF">
      <w:pPr>
        <w:rPr>
          <w:b/>
          <w:sz w:val="20"/>
          <w:szCs w:val="20"/>
        </w:rPr>
      </w:pPr>
    </w:p>
    <w:p w14:paraId="77F62DC7" w14:textId="35D7D7C7" w:rsidR="00C339E7" w:rsidRPr="00E20EDF" w:rsidRDefault="00C339E7">
      <w:pPr>
        <w:rPr>
          <w:sz w:val="20"/>
          <w:szCs w:val="20"/>
        </w:rPr>
      </w:pPr>
      <w:r w:rsidRPr="00E20EDF">
        <w:rPr>
          <w:b/>
          <w:sz w:val="20"/>
          <w:szCs w:val="20"/>
        </w:rPr>
        <w:t>Date &amp; Time</w:t>
      </w:r>
      <w:r w:rsidRPr="00E20EDF">
        <w:rPr>
          <w:sz w:val="20"/>
          <w:szCs w:val="20"/>
        </w:rPr>
        <w:t>:</w:t>
      </w:r>
      <w:r w:rsidRPr="00E20EDF">
        <w:rPr>
          <w:sz w:val="20"/>
          <w:szCs w:val="20"/>
        </w:rPr>
        <w:tab/>
      </w:r>
      <w:r w:rsidRPr="00E20EDF">
        <w:rPr>
          <w:sz w:val="20"/>
          <w:szCs w:val="20"/>
        </w:rPr>
        <w:tab/>
      </w:r>
      <w:r w:rsidR="00D246FA">
        <w:rPr>
          <w:sz w:val="20"/>
          <w:szCs w:val="20"/>
        </w:rPr>
        <w:t>3</w:t>
      </w:r>
      <w:r w:rsidR="00BF4FDE">
        <w:rPr>
          <w:sz w:val="20"/>
          <w:szCs w:val="20"/>
        </w:rPr>
        <w:t>/</w:t>
      </w:r>
      <w:r w:rsidR="00132D26">
        <w:rPr>
          <w:sz w:val="20"/>
          <w:szCs w:val="20"/>
        </w:rPr>
        <w:t>1</w:t>
      </w:r>
      <w:r w:rsidR="00D246FA">
        <w:rPr>
          <w:sz w:val="20"/>
          <w:szCs w:val="20"/>
        </w:rPr>
        <w:t>1</w:t>
      </w:r>
      <w:r w:rsidR="00403BAA">
        <w:rPr>
          <w:sz w:val="20"/>
          <w:szCs w:val="20"/>
        </w:rPr>
        <w:t>/20</w:t>
      </w:r>
      <w:r w:rsidR="00132D26">
        <w:rPr>
          <w:sz w:val="20"/>
          <w:szCs w:val="20"/>
        </w:rPr>
        <w:t>20</w:t>
      </w:r>
      <w:r w:rsidRPr="00E20EDF">
        <w:rPr>
          <w:sz w:val="20"/>
          <w:szCs w:val="20"/>
        </w:rPr>
        <w:t xml:space="preserve">, 09:00 AM – </w:t>
      </w:r>
      <w:r w:rsidR="00BF4FDE">
        <w:rPr>
          <w:sz w:val="20"/>
          <w:szCs w:val="20"/>
        </w:rPr>
        <w:t>1</w:t>
      </w:r>
      <w:r w:rsidR="00D246FA">
        <w:rPr>
          <w:sz w:val="20"/>
          <w:szCs w:val="20"/>
        </w:rPr>
        <w:t>0</w:t>
      </w:r>
      <w:r w:rsidR="00403BAA">
        <w:rPr>
          <w:sz w:val="20"/>
          <w:szCs w:val="20"/>
        </w:rPr>
        <w:t>:</w:t>
      </w:r>
      <w:r w:rsidR="00132D26">
        <w:rPr>
          <w:sz w:val="20"/>
          <w:szCs w:val="20"/>
        </w:rPr>
        <w:t>30</w:t>
      </w:r>
      <w:r w:rsidR="00403BAA">
        <w:rPr>
          <w:sz w:val="20"/>
          <w:szCs w:val="20"/>
        </w:rPr>
        <w:t xml:space="preserve"> </w:t>
      </w:r>
      <w:r w:rsidR="00BF4FDE">
        <w:rPr>
          <w:sz w:val="20"/>
          <w:szCs w:val="20"/>
        </w:rPr>
        <w:t>P</w:t>
      </w:r>
      <w:r w:rsidR="00DB44E0">
        <w:rPr>
          <w:sz w:val="20"/>
          <w:szCs w:val="20"/>
        </w:rPr>
        <w:t>M</w:t>
      </w:r>
    </w:p>
    <w:p w14:paraId="3A4729FF" w14:textId="17A08056" w:rsidR="00C339E7" w:rsidRPr="00E20EDF" w:rsidRDefault="00C339E7">
      <w:pPr>
        <w:rPr>
          <w:sz w:val="20"/>
          <w:szCs w:val="20"/>
        </w:rPr>
      </w:pPr>
      <w:r w:rsidRPr="00E20EDF">
        <w:rPr>
          <w:b/>
          <w:sz w:val="20"/>
          <w:szCs w:val="20"/>
        </w:rPr>
        <w:t>Location</w:t>
      </w:r>
      <w:r w:rsidRPr="00E20EDF">
        <w:rPr>
          <w:sz w:val="20"/>
          <w:szCs w:val="20"/>
        </w:rPr>
        <w:t>:</w:t>
      </w:r>
      <w:r w:rsidRPr="00E20EDF">
        <w:rPr>
          <w:sz w:val="20"/>
          <w:szCs w:val="20"/>
        </w:rPr>
        <w:tab/>
      </w:r>
      <w:r w:rsidRPr="00E20EDF">
        <w:rPr>
          <w:sz w:val="20"/>
          <w:szCs w:val="20"/>
        </w:rPr>
        <w:tab/>
      </w:r>
      <w:r w:rsidR="00D246FA">
        <w:rPr>
          <w:sz w:val="20"/>
          <w:szCs w:val="20"/>
        </w:rPr>
        <w:t>OPUC offices in Salem, OR</w:t>
      </w:r>
      <w:r w:rsidRPr="00E20EDF">
        <w:rPr>
          <w:sz w:val="20"/>
          <w:szCs w:val="20"/>
        </w:rPr>
        <w:t xml:space="preserve"> – </w:t>
      </w:r>
      <w:r w:rsidR="00D246FA">
        <w:rPr>
          <w:sz w:val="20"/>
          <w:szCs w:val="20"/>
        </w:rPr>
        <w:t>Meadow</w:t>
      </w:r>
      <w:r w:rsidR="00132D26">
        <w:rPr>
          <w:sz w:val="20"/>
          <w:szCs w:val="20"/>
        </w:rPr>
        <w:t xml:space="preserve"> </w:t>
      </w:r>
      <w:r w:rsidRPr="00E20EDF">
        <w:rPr>
          <w:sz w:val="20"/>
          <w:szCs w:val="20"/>
        </w:rPr>
        <w:t>Room</w:t>
      </w:r>
    </w:p>
    <w:p w14:paraId="5722FB78" w14:textId="251A4257" w:rsidR="00C339E7" w:rsidRPr="00E20EDF" w:rsidRDefault="00C339E7" w:rsidP="00C339E7">
      <w:pPr>
        <w:ind w:left="2160" w:hanging="2160"/>
        <w:rPr>
          <w:sz w:val="20"/>
          <w:szCs w:val="20"/>
        </w:rPr>
      </w:pPr>
      <w:r w:rsidRPr="00E20EDF">
        <w:rPr>
          <w:b/>
          <w:sz w:val="20"/>
          <w:szCs w:val="20"/>
        </w:rPr>
        <w:t>In attendance</w:t>
      </w:r>
      <w:r w:rsidRPr="00E20EDF">
        <w:rPr>
          <w:sz w:val="20"/>
          <w:szCs w:val="20"/>
        </w:rPr>
        <w:t>:</w:t>
      </w:r>
      <w:r w:rsidRPr="00E20EDF">
        <w:rPr>
          <w:sz w:val="20"/>
          <w:szCs w:val="20"/>
        </w:rPr>
        <w:tab/>
      </w:r>
      <w:r w:rsidR="00132D26">
        <w:rPr>
          <w:sz w:val="20"/>
          <w:szCs w:val="20"/>
        </w:rPr>
        <w:t xml:space="preserve">Brian Robertson, Ashton Davis, Devin McGreal, Alyn Spector, </w:t>
      </w:r>
      <w:r w:rsidR="00DF04E4">
        <w:rPr>
          <w:sz w:val="20"/>
          <w:szCs w:val="20"/>
        </w:rPr>
        <w:t xml:space="preserve">Mike Parvinen, Mark Sellers-Vaughn, </w:t>
      </w:r>
      <w:r w:rsidR="00D246FA">
        <w:rPr>
          <w:sz w:val="20"/>
          <w:szCs w:val="20"/>
        </w:rPr>
        <w:t>Nicholas Colombo (OPUC)</w:t>
      </w:r>
    </w:p>
    <w:p w14:paraId="741610A5" w14:textId="5EAE878B" w:rsidR="00C339E7" w:rsidRPr="00E20EDF" w:rsidRDefault="00C339E7" w:rsidP="00C339E7">
      <w:pPr>
        <w:ind w:left="2160" w:hanging="2160"/>
        <w:rPr>
          <w:sz w:val="20"/>
          <w:szCs w:val="20"/>
        </w:rPr>
      </w:pPr>
      <w:r w:rsidRPr="00E20EDF">
        <w:rPr>
          <w:b/>
          <w:sz w:val="20"/>
          <w:szCs w:val="20"/>
        </w:rPr>
        <w:t>Called in</w:t>
      </w:r>
      <w:r w:rsidRPr="00E20EDF">
        <w:rPr>
          <w:sz w:val="20"/>
          <w:szCs w:val="20"/>
        </w:rPr>
        <w:t>:</w:t>
      </w:r>
      <w:r w:rsidRPr="00E20EDF">
        <w:rPr>
          <w:sz w:val="20"/>
          <w:szCs w:val="20"/>
        </w:rPr>
        <w:tab/>
      </w:r>
      <w:r w:rsidR="00D246FA">
        <w:rPr>
          <w:sz w:val="20"/>
          <w:szCs w:val="20"/>
        </w:rPr>
        <w:t xml:space="preserve">Kevin Connell, Eric Wood, Bruce Folsom, Carolyn Stone, Tom Pardee (Avista), Sudeshna Pal (CUB), Mike </w:t>
      </w:r>
      <w:r w:rsidR="00D246FA">
        <w:rPr>
          <w:sz w:val="20"/>
          <w:szCs w:val="20"/>
        </w:rPr>
        <w:t>Paruszkiewicz</w:t>
      </w:r>
      <w:r w:rsidR="00D246FA">
        <w:rPr>
          <w:sz w:val="20"/>
          <w:szCs w:val="20"/>
        </w:rPr>
        <w:t xml:space="preserve"> (NWN)</w:t>
      </w:r>
    </w:p>
    <w:p w14:paraId="0D8972EB" w14:textId="77777777" w:rsidR="00C339E7" w:rsidRPr="00E20EDF" w:rsidRDefault="00C339E7" w:rsidP="00C339E7">
      <w:pPr>
        <w:ind w:left="2160" w:hanging="2160"/>
        <w:rPr>
          <w:sz w:val="20"/>
          <w:szCs w:val="20"/>
        </w:rPr>
      </w:pPr>
      <w:r w:rsidRPr="00E20EDF">
        <w:rPr>
          <w:b/>
          <w:sz w:val="20"/>
          <w:szCs w:val="20"/>
        </w:rPr>
        <w:t>Minutes by</w:t>
      </w:r>
      <w:r w:rsidRPr="00E20EDF">
        <w:rPr>
          <w:sz w:val="20"/>
          <w:szCs w:val="20"/>
        </w:rPr>
        <w:t>:</w:t>
      </w:r>
      <w:r w:rsidRPr="00E20EDF">
        <w:rPr>
          <w:sz w:val="20"/>
          <w:szCs w:val="20"/>
        </w:rPr>
        <w:tab/>
      </w:r>
      <w:r w:rsidR="00973FB8">
        <w:rPr>
          <w:sz w:val="20"/>
          <w:szCs w:val="20"/>
        </w:rPr>
        <w:t>Brian Robertson</w:t>
      </w:r>
    </w:p>
    <w:p w14:paraId="6D0A6747" w14:textId="77777777" w:rsidR="000749CA" w:rsidRDefault="000749CA" w:rsidP="00560F16">
      <w:pPr>
        <w:rPr>
          <w:sz w:val="20"/>
          <w:szCs w:val="20"/>
        </w:rPr>
      </w:pPr>
    </w:p>
    <w:p w14:paraId="4328FAB1" w14:textId="2503EBB0" w:rsidR="00040A3D" w:rsidRDefault="00132D26" w:rsidP="00560F16">
      <w:pPr>
        <w:rPr>
          <w:sz w:val="20"/>
          <w:szCs w:val="20"/>
        </w:rPr>
      </w:pPr>
      <w:r>
        <w:rPr>
          <w:sz w:val="20"/>
          <w:szCs w:val="20"/>
        </w:rPr>
        <w:t>Brian Robertson</w:t>
      </w:r>
      <w:r w:rsidR="00CF7776">
        <w:rPr>
          <w:sz w:val="20"/>
          <w:szCs w:val="20"/>
        </w:rPr>
        <w:t xml:space="preserve"> kicked off the meeting by thanking everyone that showed up.  Brian went over fire safety of the building, introductions and the agenda.</w:t>
      </w:r>
    </w:p>
    <w:p w14:paraId="1626215C" w14:textId="02964A94" w:rsidR="00945398" w:rsidRDefault="005F7F9B" w:rsidP="00A52E45">
      <w:pPr>
        <w:pStyle w:val="ListParagraph"/>
        <w:numPr>
          <w:ilvl w:val="0"/>
          <w:numId w:val="1"/>
        </w:numPr>
        <w:rPr>
          <w:sz w:val="20"/>
          <w:szCs w:val="20"/>
        </w:rPr>
      </w:pPr>
      <w:r>
        <w:rPr>
          <w:sz w:val="20"/>
          <w:szCs w:val="20"/>
        </w:rPr>
        <w:t xml:space="preserve">Brian Robertson </w:t>
      </w:r>
      <w:r w:rsidR="008520E3">
        <w:rPr>
          <w:sz w:val="20"/>
          <w:szCs w:val="20"/>
        </w:rPr>
        <w:t xml:space="preserve">quickly summarized alternative resources options Cascade has to add on the upstream side. </w:t>
      </w:r>
    </w:p>
    <w:p w14:paraId="10F4FF66" w14:textId="4199E216" w:rsidR="009356E5" w:rsidRPr="00DF5B45" w:rsidRDefault="008520E3" w:rsidP="00DF5B45">
      <w:pPr>
        <w:pStyle w:val="ListParagraph"/>
        <w:numPr>
          <w:ilvl w:val="0"/>
          <w:numId w:val="1"/>
        </w:numPr>
        <w:rPr>
          <w:sz w:val="20"/>
          <w:szCs w:val="20"/>
        </w:rPr>
      </w:pPr>
      <w:r>
        <w:rPr>
          <w:sz w:val="20"/>
          <w:szCs w:val="20"/>
        </w:rPr>
        <w:t>Brian then reviewed Cascade’s Supply Resource Optimization Process that was presented at TAG 4.  This was discussed in depth as it was Nicholas’ first exposure to Cascade’s process.  Brian also recapped Cascade’s potential shortfalls from the as-is case.</w:t>
      </w:r>
    </w:p>
    <w:p w14:paraId="4B84FA4D" w14:textId="791D86E0" w:rsidR="009356E5" w:rsidRDefault="00AC6D3E" w:rsidP="009356E5">
      <w:pPr>
        <w:pStyle w:val="ListParagraph"/>
        <w:numPr>
          <w:ilvl w:val="0"/>
          <w:numId w:val="1"/>
        </w:numPr>
        <w:rPr>
          <w:sz w:val="20"/>
          <w:szCs w:val="20"/>
        </w:rPr>
      </w:pPr>
      <w:r>
        <w:rPr>
          <w:sz w:val="20"/>
          <w:szCs w:val="20"/>
        </w:rPr>
        <w:t>Ashton Davis then discussed Cascade’s list of candidate portfolios.</w:t>
      </w:r>
      <w:r w:rsidR="00455915">
        <w:rPr>
          <w:sz w:val="20"/>
          <w:szCs w:val="20"/>
        </w:rPr>
        <w:t xml:space="preserve">  Cascade’s candidate portfolios are as such:</w:t>
      </w:r>
    </w:p>
    <w:p w14:paraId="7CCC3F0D" w14:textId="5DE13965" w:rsidR="00455915" w:rsidRDefault="00455915" w:rsidP="00455915">
      <w:pPr>
        <w:pStyle w:val="ListParagraph"/>
        <w:numPr>
          <w:ilvl w:val="1"/>
          <w:numId w:val="1"/>
        </w:numPr>
        <w:rPr>
          <w:sz w:val="20"/>
          <w:szCs w:val="20"/>
        </w:rPr>
      </w:pPr>
      <w:r>
        <w:rPr>
          <w:sz w:val="20"/>
          <w:szCs w:val="20"/>
        </w:rPr>
        <w:t>All-In</w:t>
      </w:r>
    </w:p>
    <w:p w14:paraId="2463C6D0" w14:textId="5DA2DDD4" w:rsidR="00455915" w:rsidRDefault="00455915" w:rsidP="00455915">
      <w:pPr>
        <w:pStyle w:val="ListParagraph"/>
        <w:numPr>
          <w:ilvl w:val="1"/>
          <w:numId w:val="1"/>
        </w:numPr>
        <w:rPr>
          <w:sz w:val="20"/>
          <w:szCs w:val="20"/>
        </w:rPr>
      </w:pPr>
      <w:r>
        <w:rPr>
          <w:sz w:val="20"/>
          <w:szCs w:val="20"/>
        </w:rPr>
        <w:t>All-In less DSM</w:t>
      </w:r>
    </w:p>
    <w:p w14:paraId="4C2503F4" w14:textId="47A29A15" w:rsidR="00455915" w:rsidRDefault="00455915" w:rsidP="00455915">
      <w:pPr>
        <w:pStyle w:val="ListParagraph"/>
        <w:numPr>
          <w:ilvl w:val="1"/>
          <w:numId w:val="1"/>
        </w:numPr>
        <w:rPr>
          <w:sz w:val="20"/>
          <w:szCs w:val="20"/>
        </w:rPr>
      </w:pPr>
      <w:r>
        <w:rPr>
          <w:sz w:val="20"/>
          <w:szCs w:val="20"/>
        </w:rPr>
        <w:t>GTN transportation Only</w:t>
      </w:r>
    </w:p>
    <w:p w14:paraId="432065B5" w14:textId="0C1C782C" w:rsidR="00455915" w:rsidRDefault="00455915" w:rsidP="00455915">
      <w:pPr>
        <w:pStyle w:val="ListParagraph"/>
        <w:numPr>
          <w:ilvl w:val="1"/>
          <w:numId w:val="1"/>
        </w:numPr>
        <w:rPr>
          <w:sz w:val="20"/>
          <w:szCs w:val="20"/>
        </w:rPr>
      </w:pPr>
      <w:r>
        <w:rPr>
          <w:sz w:val="20"/>
          <w:szCs w:val="20"/>
        </w:rPr>
        <w:t>GTN Plus Storage</w:t>
      </w:r>
    </w:p>
    <w:p w14:paraId="3B3AEE7A" w14:textId="0F7D276D" w:rsidR="00455915" w:rsidRDefault="00455915" w:rsidP="00455915">
      <w:pPr>
        <w:pStyle w:val="ListParagraph"/>
        <w:numPr>
          <w:ilvl w:val="1"/>
          <w:numId w:val="1"/>
        </w:numPr>
        <w:rPr>
          <w:sz w:val="20"/>
          <w:szCs w:val="20"/>
        </w:rPr>
      </w:pPr>
      <w:r>
        <w:rPr>
          <w:sz w:val="20"/>
          <w:szCs w:val="20"/>
        </w:rPr>
        <w:t>NWP transportation Only</w:t>
      </w:r>
    </w:p>
    <w:p w14:paraId="783FB422" w14:textId="130940B9" w:rsidR="00455915" w:rsidRDefault="00455915" w:rsidP="00455915">
      <w:pPr>
        <w:pStyle w:val="ListParagraph"/>
        <w:numPr>
          <w:ilvl w:val="1"/>
          <w:numId w:val="1"/>
        </w:numPr>
        <w:rPr>
          <w:sz w:val="20"/>
          <w:szCs w:val="20"/>
        </w:rPr>
      </w:pPr>
      <w:r>
        <w:rPr>
          <w:sz w:val="20"/>
          <w:szCs w:val="20"/>
        </w:rPr>
        <w:t>NWP Plus Storage</w:t>
      </w:r>
    </w:p>
    <w:p w14:paraId="6504AA95" w14:textId="4F5E3246" w:rsidR="00455915" w:rsidRDefault="00455915" w:rsidP="00455915">
      <w:pPr>
        <w:pStyle w:val="ListParagraph"/>
        <w:numPr>
          <w:ilvl w:val="1"/>
          <w:numId w:val="1"/>
        </w:numPr>
        <w:rPr>
          <w:sz w:val="20"/>
          <w:szCs w:val="20"/>
        </w:rPr>
      </w:pPr>
      <w:r>
        <w:rPr>
          <w:sz w:val="20"/>
          <w:szCs w:val="20"/>
        </w:rPr>
        <w:t>Storage Only</w:t>
      </w:r>
    </w:p>
    <w:p w14:paraId="6BBB91AD" w14:textId="6EC8E9A4" w:rsidR="00455915" w:rsidRDefault="00455915" w:rsidP="00455915">
      <w:pPr>
        <w:rPr>
          <w:sz w:val="20"/>
          <w:szCs w:val="20"/>
        </w:rPr>
      </w:pPr>
      <w:r>
        <w:rPr>
          <w:sz w:val="20"/>
          <w:szCs w:val="20"/>
        </w:rPr>
        <w:t xml:space="preserve">Brian asked if there were any suggestion for other portfolios.  </w:t>
      </w:r>
      <w:r w:rsidR="00E0751C">
        <w:rPr>
          <w:sz w:val="20"/>
          <w:szCs w:val="20"/>
        </w:rPr>
        <w:t>Nicholas said it would be a good idea to add an RNG portfolio in future IRPs.</w:t>
      </w:r>
    </w:p>
    <w:p w14:paraId="78EA71F4" w14:textId="695B925E" w:rsidR="00E0751C" w:rsidRDefault="00E0751C" w:rsidP="00E0751C">
      <w:pPr>
        <w:pStyle w:val="ListParagraph"/>
        <w:numPr>
          <w:ilvl w:val="0"/>
          <w:numId w:val="38"/>
        </w:numPr>
        <w:rPr>
          <w:sz w:val="20"/>
          <w:szCs w:val="20"/>
        </w:rPr>
      </w:pPr>
      <w:r>
        <w:rPr>
          <w:sz w:val="20"/>
          <w:szCs w:val="20"/>
        </w:rPr>
        <w:t>Devin McGreal presented the methodology behind ranking of portfolios.  Devin also discussed the risk-adjusted cost metric that Cascade utilizes to rank portfolios.</w:t>
      </w:r>
      <w:r w:rsidR="00F34014">
        <w:rPr>
          <w:sz w:val="20"/>
          <w:szCs w:val="20"/>
        </w:rPr>
        <w:t xml:space="preserve">  Devin then shared the portfolios and their ranking.</w:t>
      </w:r>
    </w:p>
    <w:p w14:paraId="790B1688" w14:textId="4151C513" w:rsidR="00F34014" w:rsidRDefault="00F34014" w:rsidP="00E0751C">
      <w:pPr>
        <w:pStyle w:val="ListParagraph"/>
        <w:numPr>
          <w:ilvl w:val="0"/>
          <w:numId w:val="38"/>
        </w:numPr>
        <w:rPr>
          <w:sz w:val="20"/>
          <w:szCs w:val="20"/>
        </w:rPr>
      </w:pPr>
      <w:r>
        <w:rPr>
          <w:sz w:val="20"/>
          <w:szCs w:val="20"/>
        </w:rPr>
        <w:t>Devin discussed the top ranked candidate portfolio components and how it solves shortfalls.</w:t>
      </w:r>
    </w:p>
    <w:p w14:paraId="79024C6E" w14:textId="44E93676" w:rsidR="00F34014" w:rsidRDefault="00F34014" w:rsidP="00E0751C">
      <w:pPr>
        <w:pStyle w:val="ListParagraph"/>
        <w:numPr>
          <w:ilvl w:val="0"/>
          <w:numId w:val="38"/>
        </w:numPr>
        <w:rPr>
          <w:sz w:val="20"/>
          <w:szCs w:val="20"/>
        </w:rPr>
      </w:pPr>
      <w:r>
        <w:rPr>
          <w:sz w:val="20"/>
          <w:szCs w:val="20"/>
        </w:rPr>
        <w:lastRenderedPageBreak/>
        <w:t>Brian then discussed the new stochastic methodology Cascade used for the weather and price Monte Carlo simulations.  For weather, Cascade utilized the Cholesky Decomposition Matrix (CDM).  For price, Cascade utilized the Geometric Brownian Motion as well as the CDM.</w:t>
      </w:r>
    </w:p>
    <w:p w14:paraId="41DB2894" w14:textId="0C238361" w:rsidR="00F34014" w:rsidRDefault="000211FB" w:rsidP="00E0751C">
      <w:pPr>
        <w:pStyle w:val="ListParagraph"/>
        <w:numPr>
          <w:ilvl w:val="0"/>
          <w:numId w:val="38"/>
        </w:numPr>
        <w:rPr>
          <w:sz w:val="20"/>
          <w:szCs w:val="20"/>
        </w:rPr>
      </w:pPr>
      <w:r>
        <w:rPr>
          <w:sz w:val="20"/>
          <w:szCs w:val="20"/>
        </w:rPr>
        <w:t>Devin then presented the Company’s Scenario and Sensitivity Results.  This included a discussion on High Growth and No Evergreen results.  Both cases showed unserved demand, which was a red flag to Cascade.  In both cases, Cascade found that these are scenario’s that the Company will want to monitor but it does not cause us to reject the candidate portfolio.</w:t>
      </w:r>
    </w:p>
    <w:p w14:paraId="60834F67" w14:textId="0ECD60FD" w:rsidR="000211FB" w:rsidRPr="00E0751C" w:rsidRDefault="000211FB" w:rsidP="00E0751C">
      <w:pPr>
        <w:pStyle w:val="ListParagraph"/>
        <w:numPr>
          <w:ilvl w:val="0"/>
          <w:numId w:val="38"/>
        </w:numPr>
        <w:rPr>
          <w:sz w:val="20"/>
          <w:szCs w:val="20"/>
        </w:rPr>
      </w:pPr>
      <w:r>
        <w:rPr>
          <w:sz w:val="20"/>
          <w:szCs w:val="20"/>
        </w:rPr>
        <w:t xml:space="preserve">Devin shared the unserved and cost results of all the scenarios and sensitivities discussed earlier.  </w:t>
      </w:r>
    </w:p>
    <w:p w14:paraId="30B7A148" w14:textId="36F90B68" w:rsidR="008F4A32" w:rsidRDefault="000211FB" w:rsidP="005E377A">
      <w:pPr>
        <w:pStyle w:val="ListParagraph"/>
        <w:numPr>
          <w:ilvl w:val="0"/>
          <w:numId w:val="1"/>
        </w:numPr>
        <w:rPr>
          <w:sz w:val="20"/>
          <w:szCs w:val="20"/>
        </w:rPr>
      </w:pPr>
      <w:r>
        <w:rPr>
          <w:sz w:val="20"/>
          <w:szCs w:val="20"/>
        </w:rPr>
        <w:t>In Conclusion, the Company is satisfied with the results that all shortfalls will be served by DSM and 3</w:t>
      </w:r>
      <w:r w:rsidRPr="000211FB">
        <w:rPr>
          <w:sz w:val="20"/>
          <w:szCs w:val="20"/>
          <w:vertAlign w:val="superscript"/>
        </w:rPr>
        <w:t>rd</w:t>
      </w:r>
      <w:r>
        <w:rPr>
          <w:sz w:val="20"/>
          <w:szCs w:val="20"/>
        </w:rPr>
        <w:t xml:space="preserve"> party citygate deliveries.  Cascade presented a slide showing Cascade does not anticipate any shortfalls under the preferred portfolio.</w:t>
      </w:r>
    </w:p>
    <w:p w14:paraId="10D707F8" w14:textId="0CE3C8F9" w:rsidR="008F4A32" w:rsidRDefault="000211FB" w:rsidP="005E377A">
      <w:pPr>
        <w:pStyle w:val="ListParagraph"/>
        <w:numPr>
          <w:ilvl w:val="0"/>
          <w:numId w:val="1"/>
        </w:numPr>
        <w:rPr>
          <w:sz w:val="20"/>
          <w:szCs w:val="20"/>
        </w:rPr>
      </w:pPr>
      <w:r>
        <w:rPr>
          <w:sz w:val="20"/>
          <w:szCs w:val="20"/>
        </w:rPr>
        <w:t>Alan Spector discussed the four-year action plan for Environmental Policy as well as DSM.</w:t>
      </w:r>
    </w:p>
    <w:p w14:paraId="19A1AB56" w14:textId="602090A6" w:rsidR="000211FB" w:rsidRDefault="000211FB" w:rsidP="005E377A">
      <w:pPr>
        <w:pStyle w:val="ListParagraph"/>
        <w:numPr>
          <w:ilvl w:val="0"/>
          <w:numId w:val="1"/>
        </w:numPr>
        <w:rPr>
          <w:sz w:val="20"/>
          <w:szCs w:val="20"/>
        </w:rPr>
      </w:pPr>
      <w:r>
        <w:rPr>
          <w:sz w:val="20"/>
          <w:szCs w:val="20"/>
        </w:rPr>
        <w:t xml:space="preserve">Brian Robertson discussed the four-year action plan for </w:t>
      </w:r>
      <w:r w:rsidR="0002023E">
        <w:rPr>
          <w:sz w:val="20"/>
          <w:szCs w:val="20"/>
        </w:rPr>
        <w:t>Demand, Resource Planning, and Distribution System Planning.</w:t>
      </w:r>
    </w:p>
    <w:p w14:paraId="5C5A209F" w14:textId="286F74B4" w:rsidR="0002023E" w:rsidRDefault="0002023E" w:rsidP="005E377A">
      <w:pPr>
        <w:pStyle w:val="ListParagraph"/>
        <w:numPr>
          <w:ilvl w:val="0"/>
          <w:numId w:val="1"/>
        </w:numPr>
        <w:rPr>
          <w:sz w:val="20"/>
          <w:szCs w:val="20"/>
        </w:rPr>
      </w:pPr>
      <w:r>
        <w:rPr>
          <w:sz w:val="20"/>
          <w:szCs w:val="20"/>
        </w:rPr>
        <w:t>Brian discussed the remaining 2020 OR IRP schedule and adjourned the meeting.</w:t>
      </w:r>
    </w:p>
    <w:p w14:paraId="6038712F" w14:textId="6201E18B" w:rsidR="00DB44E0" w:rsidRDefault="0002023E" w:rsidP="00DB44E0">
      <w:pPr>
        <w:spacing w:after="0"/>
        <w:ind w:left="1440" w:hanging="1440"/>
        <w:rPr>
          <w:sz w:val="20"/>
          <w:szCs w:val="20"/>
        </w:rPr>
      </w:pPr>
      <w:r>
        <w:rPr>
          <w:sz w:val="20"/>
          <w:szCs w:val="20"/>
        </w:rPr>
        <w:t>Cascade will file the draft IRP on May 12 and has a TAG 6 scheduled for June 30</w:t>
      </w:r>
      <w:r w:rsidRPr="0002023E">
        <w:rPr>
          <w:sz w:val="20"/>
          <w:szCs w:val="20"/>
          <w:vertAlign w:val="superscript"/>
        </w:rPr>
        <w:t>th</w:t>
      </w:r>
      <w:r>
        <w:rPr>
          <w:sz w:val="20"/>
          <w:szCs w:val="20"/>
        </w:rPr>
        <w:t>, if needed.</w:t>
      </w:r>
    </w:p>
    <w:p w14:paraId="705AFC67" w14:textId="77777777" w:rsidR="00DB44E0" w:rsidRDefault="00DB44E0" w:rsidP="00DB44E0">
      <w:pPr>
        <w:spacing w:after="0"/>
        <w:ind w:left="1440" w:hanging="1440"/>
        <w:rPr>
          <w:sz w:val="20"/>
          <w:szCs w:val="20"/>
        </w:rPr>
      </w:pPr>
    </w:p>
    <w:p w14:paraId="6D91DD92" w14:textId="319DC266" w:rsidR="00DB44E0" w:rsidRDefault="00DB44E0" w:rsidP="00DB44E0">
      <w:pPr>
        <w:spacing w:after="0"/>
        <w:ind w:left="1440" w:hanging="1440"/>
        <w:rPr>
          <w:sz w:val="20"/>
          <w:szCs w:val="20"/>
        </w:rPr>
      </w:pPr>
      <w:r w:rsidRPr="0032773F">
        <w:rPr>
          <w:b/>
          <w:sz w:val="20"/>
          <w:szCs w:val="20"/>
        </w:rPr>
        <w:t>The meeting was adjourned at</w:t>
      </w:r>
      <w:r w:rsidR="00857B97">
        <w:rPr>
          <w:b/>
          <w:sz w:val="20"/>
          <w:szCs w:val="20"/>
        </w:rPr>
        <w:t xml:space="preserve"> </w:t>
      </w:r>
      <w:r w:rsidR="0002023E">
        <w:rPr>
          <w:b/>
          <w:sz w:val="20"/>
          <w:szCs w:val="20"/>
        </w:rPr>
        <w:t>10</w:t>
      </w:r>
      <w:bookmarkStart w:id="0" w:name="_GoBack"/>
      <w:bookmarkEnd w:id="0"/>
      <w:r w:rsidR="00857B97">
        <w:rPr>
          <w:b/>
          <w:sz w:val="20"/>
          <w:szCs w:val="20"/>
        </w:rPr>
        <w:t>:</w:t>
      </w:r>
      <w:r w:rsidR="00875946">
        <w:rPr>
          <w:b/>
          <w:sz w:val="20"/>
          <w:szCs w:val="20"/>
        </w:rPr>
        <w:t>3</w:t>
      </w:r>
      <w:r w:rsidR="00857B97">
        <w:rPr>
          <w:b/>
          <w:sz w:val="20"/>
          <w:szCs w:val="20"/>
        </w:rPr>
        <w:t>0 P</w:t>
      </w:r>
      <w:r w:rsidRPr="0032773F">
        <w:rPr>
          <w:b/>
          <w:sz w:val="20"/>
          <w:szCs w:val="20"/>
        </w:rPr>
        <w:t>M</w:t>
      </w:r>
      <w:r>
        <w:rPr>
          <w:sz w:val="20"/>
          <w:szCs w:val="20"/>
        </w:rPr>
        <w:t>.</w:t>
      </w:r>
    </w:p>
    <w:p w14:paraId="0FEE2872" w14:textId="77777777" w:rsidR="00813087" w:rsidRPr="000E0C51" w:rsidRDefault="00813087" w:rsidP="00813087">
      <w:pPr>
        <w:spacing w:after="0"/>
        <w:ind w:left="1440" w:hanging="1440"/>
        <w:rPr>
          <w:sz w:val="20"/>
          <w:szCs w:val="20"/>
        </w:rPr>
      </w:pPr>
    </w:p>
    <w:p w14:paraId="3E926160" w14:textId="77777777" w:rsidR="00737D3E" w:rsidRPr="00737D3E" w:rsidRDefault="00737D3E" w:rsidP="00737D3E">
      <w:pPr>
        <w:spacing w:after="0"/>
        <w:ind w:left="1440" w:hanging="1440"/>
        <w:rPr>
          <w:sz w:val="20"/>
          <w:szCs w:val="20"/>
        </w:rPr>
      </w:pPr>
    </w:p>
    <w:p w14:paraId="10AE700D" w14:textId="77777777" w:rsidR="002B2571" w:rsidRDefault="002B2571" w:rsidP="00945398">
      <w:pPr>
        <w:spacing w:after="0"/>
        <w:ind w:left="1440" w:hanging="1440"/>
        <w:rPr>
          <w:sz w:val="20"/>
          <w:szCs w:val="20"/>
        </w:rPr>
      </w:pPr>
    </w:p>
    <w:p w14:paraId="0F0D63D7" w14:textId="77777777" w:rsidR="002B2571" w:rsidRPr="00945398" w:rsidRDefault="002B2571" w:rsidP="00945398">
      <w:pPr>
        <w:spacing w:after="0"/>
        <w:ind w:left="1440" w:hanging="1440"/>
        <w:rPr>
          <w:sz w:val="20"/>
          <w:szCs w:val="20"/>
        </w:rPr>
      </w:pPr>
    </w:p>
    <w:p w14:paraId="0FBBDCAA" w14:textId="77777777" w:rsidR="00040A3D" w:rsidRDefault="00040A3D" w:rsidP="00560F16">
      <w:pPr>
        <w:rPr>
          <w:sz w:val="20"/>
          <w:szCs w:val="20"/>
        </w:rPr>
      </w:pPr>
    </w:p>
    <w:p w14:paraId="350D2A05" w14:textId="77777777" w:rsidR="00587B05" w:rsidRPr="0081121A" w:rsidRDefault="00587B05" w:rsidP="0081121A">
      <w:pPr>
        <w:spacing w:after="0"/>
        <w:rPr>
          <w:sz w:val="20"/>
          <w:szCs w:val="20"/>
        </w:rPr>
      </w:pPr>
    </w:p>
    <w:sectPr w:rsidR="00587B05" w:rsidRPr="00811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4121B" w14:textId="77777777" w:rsidR="000664F2" w:rsidRDefault="000664F2" w:rsidP="00FF42E5">
      <w:pPr>
        <w:spacing w:after="0" w:line="240" w:lineRule="auto"/>
      </w:pPr>
      <w:r>
        <w:separator/>
      </w:r>
    </w:p>
  </w:endnote>
  <w:endnote w:type="continuationSeparator" w:id="0">
    <w:p w14:paraId="1B663178" w14:textId="77777777" w:rsidR="000664F2" w:rsidRDefault="000664F2"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EndPr/>
    <w:sdtContent>
      <w:sdt>
        <w:sdtPr>
          <w:id w:val="-1769616900"/>
          <w:docPartObj>
            <w:docPartGallery w:val="Page Numbers (Top of Page)"/>
            <w:docPartUnique/>
          </w:docPartObj>
        </w:sdtPr>
        <w:sdtEndPr/>
        <w:sdtContent>
          <w:p w14:paraId="07425418" w14:textId="77777777" w:rsidR="000664F2" w:rsidRDefault="000664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7F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FDA">
              <w:rPr>
                <w:b/>
                <w:bCs/>
                <w:noProof/>
              </w:rPr>
              <w:t>10</w:t>
            </w:r>
            <w:r>
              <w:rPr>
                <w:b/>
                <w:bCs/>
                <w:sz w:val="24"/>
                <w:szCs w:val="24"/>
              </w:rPr>
              <w:fldChar w:fldCharType="end"/>
            </w:r>
          </w:p>
        </w:sdtContent>
      </w:sdt>
    </w:sdtContent>
  </w:sdt>
  <w:p w14:paraId="16A0D84A" w14:textId="77777777" w:rsidR="000664F2" w:rsidRDefault="0006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FC732" w14:textId="77777777" w:rsidR="000664F2" w:rsidRDefault="000664F2" w:rsidP="00FF42E5">
      <w:pPr>
        <w:spacing w:after="0" w:line="240" w:lineRule="auto"/>
      </w:pPr>
      <w:r>
        <w:separator/>
      </w:r>
    </w:p>
  </w:footnote>
  <w:footnote w:type="continuationSeparator" w:id="0">
    <w:p w14:paraId="5546EC98" w14:textId="77777777" w:rsidR="000664F2" w:rsidRDefault="000664F2"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F38"/>
    <w:multiLevelType w:val="hybridMultilevel"/>
    <w:tmpl w:val="AA4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15E9"/>
    <w:multiLevelType w:val="hybridMultilevel"/>
    <w:tmpl w:val="980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000"/>
    <w:multiLevelType w:val="hybridMultilevel"/>
    <w:tmpl w:val="757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422F"/>
    <w:multiLevelType w:val="hybridMultilevel"/>
    <w:tmpl w:val="7E2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3B45"/>
    <w:multiLevelType w:val="hybridMultilevel"/>
    <w:tmpl w:val="285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1CA"/>
    <w:multiLevelType w:val="hybridMultilevel"/>
    <w:tmpl w:val="914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28E3"/>
    <w:multiLevelType w:val="hybridMultilevel"/>
    <w:tmpl w:val="CD30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D5E"/>
    <w:multiLevelType w:val="hybridMultilevel"/>
    <w:tmpl w:val="86D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548"/>
    <w:multiLevelType w:val="hybridMultilevel"/>
    <w:tmpl w:val="6AF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6B73"/>
    <w:multiLevelType w:val="hybridMultilevel"/>
    <w:tmpl w:val="020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105"/>
    <w:multiLevelType w:val="hybridMultilevel"/>
    <w:tmpl w:val="033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6C"/>
    <w:multiLevelType w:val="hybridMultilevel"/>
    <w:tmpl w:val="CC3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B1042"/>
    <w:multiLevelType w:val="hybridMultilevel"/>
    <w:tmpl w:val="B87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27"/>
    <w:multiLevelType w:val="hybridMultilevel"/>
    <w:tmpl w:val="018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7ED"/>
    <w:multiLevelType w:val="hybridMultilevel"/>
    <w:tmpl w:val="CB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A5604"/>
    <w:multiLevelType w:val="hybridMultilevel"/>
    <w:tmpl w:val="44AC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57D29"/>
    <w:multiLevelType w:val="hybridMultilevel"/>
    <w:tmpl w:val="DAB0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75257"/>
    <w:multiLevelType w:val="hybridMultilevel"/>
    <w:tmpl w:val="173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C69"/>
    <w:multiLevelType w:val="hybridMultilevel"/>
    <w:tmpl w:val="1AD25D52"/>
    <w:lvl w:ilvl="0" w:tplc="3D463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E727C"/>
    <w:multiLevelType w:val="hybridMultilevel"/>
    <w:tmpl w:val="A28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74073"/>
    <w:multiLevelType w:val="hybridMultilevel"/>
    <w:tmpl w:val="41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0613"/>
    <w:multiLevelType w:val="hybridMultilevel"/>
    <w:tmpl w:val="92E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286F"/>
    <w:multiLevelType w:val="hybridMultilevel"/>
    <w:tmpl w:val="DE3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A1AB6"/>
    <w:multiLevelType w:val="hybridMultilevel"/>
    <w:tmpl w:val="4CF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29C7"/>
    <w:multiLevelType w:val="hybridMultilevel"/>
    <w:tmpl w:val="880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405CE"/>
    <w:multiLevelType w:val="hybridMultilevel"/>
    <w:tmpl w:val="DEF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A4989"/>
    <w:multiLevelType w:val="hybridMultilevel"/>
    <w:tmpl w:val="A0D23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1435ED"/>
    <w:multiLevelType w:val="hybridMultilevel"/>
    <w:tmpl w:val="D19CD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12CE2"/>
    <w:multiLevelType w:val="hybridMultilevel"/>
    <w:tmpl w:val="322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3FC6"/>
    <w:multiLevelType w:val="hybridMultilevel"/>
    <w:tmpl w:val="B25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B14BC"/>
    <w:multiLevelType w:val="hybridMultilevel"/>
    <w:tmpl w:val="484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A54FB"/>
    <w:multiLevelType w:val="hybridMultilevel"/>
    <w:tmpl w:val="BE3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75C44"/>
    <w:multiLevelType w:val="hybridMultilevel"/>
    <w:tmpl w:val="CD4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00141"/>
    <w:multiLevelType w:val="hybridMultilevel"/>
    <w:tmpl w:val="9492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14ECC"/>
    <w:multiLevelType w:val="hybridMultilevel"/>
    <w:tmpl w:val="48B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F5B8C"/>
    <w:multiLevelType w:val="hybridMultilevel"/>
    <w:tmpl w:val="FDE8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13C58"/>
    <w:multiLevelType w:val="hybridMultilevel"/>
    <w:tmpl w:val="E1B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C182C"/>
    <w:multiLevelType w:val="hybridMultilevel"/>
    <w:tmpl w:val="FCEC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37"/>
  </w:num>
  <w:num w:numId="6">
    <w:abstractNumId w:val="19"/>
  </w:num>
  <w:num w:numId="7">
    <w:abstractNumId w:val="25"/>
  </w:num>
  <w:num w:numId="8">
    <w:abstractNumId w:val="21"/>
  </w:num>
  <w:num w:numId="9">
    <w:abstractNumId w:val="23"/>
  </w:num>
  <w:num w:numId="10">
    <w:abstractNumId w:val="35"/>
  </w:num>
  <w:num w:numId="11">
    <w:abstractNumId w:val="5"/>
  </w:num>
  <w:num w:numId="12">
    <w:abstractNumId w:val="18"/>
  </w:num>
  <w:num w:numId="13">
    <w:abstractNumId w:val="14"/>
  </w:num>
  <w:num w:numId="14">
    <w:abstractNumId w:val="33"/>
  </w:num>
  <w:num w:numId="15">
    <w:abstractNumId w:val="32"/>
  </w:num>
  <w:num w:numId="16">
    <w:abstractNumId w:val="7"/>
  </w:num>
  <w:num w:numId="17">
    <w:abstractNumId w:val="34"/>
  </w:num>
  <w:num w:numId="18">
    <w:abstractNumId w:val="27"/>
  </w:num>
  <w:num w:numId="19">
    <w:abstractNumId w:val="20"/>
  </w:num>
  <w:num w:numId="20">
    <w:abstractNumId w:val="8"/>
  </w:num>
  <w:num w:numId="21">
    <w:abstractNumId w:val="0"/>
  </w:num>
  <w:num w:numId="22">
    <w:abstractNumId w:val="16"/>
  </w:num>
  <w:num w:numId="23">
    <w:abstractNumId w:val="24"/>
  </w:num>
  <w:num w:numId="24">
    <w:abstractNumId w:val="29"/>
  </w:num>
  <w:num w:numId="25">
    <w:abstractNumId w:val="17"/>
  </w:num>
  <w:num w:numId="26">
    <w:abstractNumId w:val="3"/>
  </w:num>
  <w:num w:numId="27">
    <w:abstractNumId w:val="12"/>
  </w:num>
  <w:num w:numId="28">
    <w:abstractNumId w:val="30"/>
  </w:num>
  <w:num w:numId="29">
    <w:abstractNumId w:val="1"/>
  </w:num>
  <w:num w:numId="30">
    <w:abstractNumId w:val="4"/>
  </w:num>
  <w:num w:numId="31">
    <w:abstractNumId w:val="31"/>
  </w:num>
  <w:num w:numId="32">
    <w:abstractNumId w:val="36"/>
  </w:num>
  <w:num w:numId="33">
    <w:abstractNumId w:val="9"/>
  </w:num>
  <w:num w:numId="34">
    <w:abstractNumId w:val="13"/>
  </w:num>
  <w:num w:numId="35">
    <w:abstractNumId w:val="26"/>
  </w:num>
  <w:num w:numId="36">
    <w:abstractNumId w:val="10"/>
  </w:num>
  <w:num w:numId="37">
    <w:abstractNumId w:val="22"/>
  </w:num>
  <w:num w:numId="3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06A4D"/>
    <w:rsid w:val="00014024"/>
    <w:rsid w:val="000159D7"/>
    <w:rsid w:val="00017822"/>
    <w:rsid w:val="0002023E"/>
    <w:rsid w:val="000211FB"/>
    <w:rsid w:val="00022F73"/>
    <w:rsid w:val="00024C70"/>
    <w:rsid w:val="00025DA1"/>
    <w:rsid w:val="000271BE"/>
    <w:rsid w:val="000357DF"/>
    <w:rsid w:val="00040A3D"/>
    <w:rsid w:val="000423CB"/>
    <w:rsid w:val="00065368"/>
    <w:rsid w:val="000664F2"/>
    <w:rsid w:val="000715AA"/>
    <w:rsid w:val="000749CA"/>
    <w:rsid w:val="00075A60"/>
    <w:rsid w:val="000768AD"/>
    <w:rsid w:val="00080335"/>
    <w:rsid w:val="0008059C"/>
    <w:rsid w:val="00082567"/>
    <w:rsid w:val="000864F4"/>
    <w:rsid w:val="0009013D"/>
    <w:rsid w:val="000A0B7A"/>
    <w:rsid w:val="000A13F1"/>
    <w:rsid w:val="000A7191"/>
    <w:rsid w:val="000B54F5"/>
    <w:rsid w:val="000B6C5C"/>
    <w:rsid w:val="000B76B5"/>
    <w:rsid w:val="000C0F4C"/>
    <w:rsid w:val="000C43EE"/>
    <w:rsid w:val="000D0FAD"/>
    <w:rsid w:val="000D3919"/>
    <w:rsid w:val="000D43F3"/>
    <w:rsid w:val="000D76E8"/>
    <w:rsid w:val="000E0C51"/>
    <w:rsid w:val="000E1426"/>
    <w:rsid w:val="000E5D3A"/>
    <w:rsid w:val="000E6C70"/>
    <w:rsid w:val="000F0435"/>
    <w:rsid w:val="001023B9"/>
    <w:rsid w:val="00104599"/>
    <w:rsid w:val="0010462F"/>
    <w:rsid w:val="00104783"/>
    <w:rsid w:val="001051B3"/>
    <w:rsid w:val="001057A3"/>
    <w:rsid w:val="00114674"/>
    <w:rsid w:val="00115307"/>
    <w:rsid w:val="0012316B"/>
    <w:rsid w:val="00132D26"/>
    <w:rsid w:val="00142501"/>
    <w:rsid w:val="0014756C"/>
    <w:rsid w:val="001574A5"/>
    <w:rsid w:val="00160774"/>
    <w:rsid w:val="00174D6F"/>
    <w:rsid w:val="0017542F"/>
    <w:rsid w:val="001755A8"/>
    <w:rsid w:val="00177B86"/>
    <w:rsid w:val="001901BB"/>
    <w:rsid w:val="00194F0E"/>
    <w:rsid w:val="00195D3B"/>
    <w:rsid w:val="00196831"/>
    <w:rsid w:val="001A43FC"/>
    <w:rsid w:val="001B2872"/>
    <w:rsid w:val="001C068D"/>
    <w:rsid w:val="001C6950"/>
    <w:rsid w:val="001D092B"/>
    <w:rsid w:val="001D1669"/>
    <w:rsid w:val="001D46EE"/>
    <w:rsid w:val="001F2C0A"/>
    <w:rsid w:val="001F2C75"/>
    <w:rsid w:val="00203665"/>
    <w:rsid w:val="00207174"/>
    <w:rsid w:val="00213060"/>
    <w:rsid w:val="00214218"/>
    <w:rsid w:val="00214C88"/>
    <w:rsid w:val="00216448"/>
    <w:rsid w:val="0021732F"/>
    <w:rsid w:val="00225C0A"/>
    <w:rsid w:val="00226518"/>
    <w:rsid w:val="00233879"/>
    <w:rsid w:val="002477D3"/>
    <w:rsid w:val="00254205"/>
    <w:rsid w:val="002547A6"/>
    <w:rsid w:val="00257489"/>
    <w:rsid w:val="00261A32"/>
    <w:rsid w:val="00264416"/>
    <w:rsid w:val="002760A1"/>
    <w:rsid w:val="002A5A5D"/>
    <w:rsid w:val="002B1800"/>
    <w:rsid w:val="002B2257"/>
    <w:rsid w:val="002B2571"/>
    <w:rsid w:val="002B5DFB"/>
    <w:rsid w:val="002D535D"/>
    <w:rsid w:val="002E0889"/>
    <w:rsid w:val="002F2D15"/>
    <w:rsid w:val="002F457D"/>
    <w:rsid w:val="002F5D29"/>
    <w:rsid w:val="00303873"/>
    <w:rsid w:val="00306016"/>
    <w:rsid w:val="003103E6"/>
    <w:rsid w:val="00323E2C"/>
    <w:rsid w:val="003242E5"/>
    <w:rsid w:val="00326193"/>
    <w:rsid w:val="0032688E"/>
    <w:rsid w:val="0032773F"/>
    <w:rsid w:val="00347051"/>
    <w:rsid w:val="0035096A"/>
    <w:rsid w:val="00356CCB"/>
    <w:rsid w:val="00360E9E"/>
    <w:rsid w:val="00364C1D"/>
    <w:rsid w:val="00364FC6"/>
    <w:rsid w:val="00365A85"/>
    <w:rsid w:val="003720BD"/>
    <w:rsid w:val="003729AB"/>
    <w:rsid w:val="0039378C"/>
    <w:rsid w:val="003944F4"/>
    <w:rsid w:val="003B7C47"/>
    <w:rsid w:val="003C1584"/>
    <w:rsid w:val="003C1C63"/>
    <w:rsid w:val="003C672A"/>
    <w:rsid w:val="003D49B2"/>
    <w:rsid w:val="003E2480"/>
    <w:rsid w:val="003E7A3F"/>
    <w:rsid w:val="003F3853"/>
    <w:rsid w:val="003F7463"/>
    <w:rsid w:val="00403BAA"/>
    <w:rsid w:val="004050E7"/>
    <w:rsid w:val="00410169"/>
    <w:rsid w:val="00413DF2"/>
    <w:rsid w:val="0041741B"/>
    <w:rsid w:val="00425F0F"/>
    <w:rsid w:val="00431AF0"/>
    <w:rsid w:val="004341E1"/>
    <w:rsid w:val="004376A7"/>
    <w:rsid w:val="0044388C"/>
    <w:rsid w:val="00444D3F"/>
    <w:rsid w:val="004468DE"/>
    <w:rsid w:val="0044690E"/>
    <w:rsid w:val="004533B3"/>
    <w:rsid w:val="00455915"/>
    <w:rsid w:val="00461530"/>
    <w:rsid w:val="00464503"/>
    <w:rsid w:val="004802A6"/>
    <w:rsid w:val="00483082"/>
    <w:rsid w:val="00486BF0"/>
    <w:rsid w:val="00496E3C"/>
    <w:rsid w:val="004A3295"/>
    <w:rsid w:val="004A5B8B"/>
    <w:rsid w:val="004B39EA"/>
    <w:rsid w:val="004D0270"/>
    <w:rsid w:val="004D5483"/>
    <w:rsid w:val="004E03B8"/>
    <w:rsid w:val="004E05DB"/>
    <w:rsid w:val="004E0A3F"/>
    <w:rsid w:val="004E20CF"/>
    <w:rsid w:val="004E3C4F"/>
    <w:rsid w:val="004E3DD6"/>
    <w:rsid w:val="004E65C0"/>
    <w:rsid w:val="004E6D23"/>
    <w:rsid w:val="004F23F9"/>
    <w:rsid w:val="00510078"/>
    <w:rsid w:val="0051292B"/>
    <w:rsid w:val="00513237"/>
    <w:rsid w:val="00522E47"/>
    <w:rsid w:val="005260A6"/>
    <w:rsid w:val="0052733A"/>
    <w:rsid w:val="00530751"/>
    <w:rsid w:val="00531209"/>
    <w:rsid w:val="005345EA"/>
    <w:rsid w:val="0053599B"/>
    <w:rsid w:val="0053602F"/>
    <w:rsid w:val="00537150"/>
    <w:rsid w:val="00547E3B"/>
    <w:rsid w:val="0055465A"/>
    <w:rsid w:val="005563B9"/>
    <w:rsid w:val="00560F16"/>
    <w:rsid w:val="005662C5"/>
    <w:rsid w:val="00574734"/>
    <w:rsid w:val="00582607"/>
    <w:rsid w:val="00582D70"/>
    <w:rsid w:val="00586CC8"/>
    <w:rsid w:val="00587B05"/>
    <w:rsid w:val="005906E0"/>
    <w:rsid w:val="00594A63"/>
    <w:rsid w:val="00594AD6"/>
    <w:rsid w:val="005A2C7D"/>
    <w:rsid w:val="005B3B47"/>
    <w:rsid w:val="005B46BA"/>
    <w:rsid w:val="005C1EAD"/>
    <w:rsid w:val="005C37DC"/>
    <w:rsid w:val="005C6FC9"/>
    <w:rsid w:val="005C790D"/>
    <w:rsid w:val="005D1110"/>
    <w:rsid w:val="005D2938"/>
    <w:rsid w:val="005E1C9B"/>
    <w:rsid w:val="005E377A"/>
    <w:rsid w:val="005E44B9"/>
    <w:rsid w:val="005E51F0"/>
    <w:rsid w:val="005F38D7"/>
    <w:rsid w:val="005F557D"/>
    <w:rsid w:val="005F7F9B"/>
    <w:rsid w:val="00600295"/>
    <w:rsid w:val="0060075E"/>
    <w:rsid w:val="00610038"/>
    <w:rsid w:val="00620BBC"/>
    <w:rsid w:val="00621BA0"/>
    <w:rsid w:val="0064019B"/>
    <w:rsid w:val="0064434F"/>
    <w:rsid w:val="00651581"/>
    <w:rsid w:val="00651CAB"/>
    <w:rsid w:val="0065294C"/>
    <w:rsid w:val="00652FDA"/>
    <w:rsid w:val="006541E4"/>
    <w:rsid w:val="006574AA"/>
    <w:rsid w:val="006630AE"/>
    <w:rsid w:val="00663D1D"/>
    <w:rsid w:val="00665EB6"/>
    <w:rsid w:val="006710AE"/>
    <w:rsid w:val="00675188"/>
    <w:rsid w:val="006866C3"/>
    <w:rsid w:val="0069063D"/>
    <w:rsid w:val="006928EB"/>
    <w:rsid w:val="006B6AA8"/>
    <w:rsid w:val="006C4509"/>
    <w:rsid w:val="006C61E3"/>
    <w:rsid w:val="006C6F23"/>
    <w:rsid w:val="006E03A0"/>
    <w:rsid w:val="006E1511"/>
    <w:rsid w:val="006E2A8A"/>
    <w:rsid w:val="006E549E"/>
    <w:rsid w:val="006F0FC6"/>
    <w:rsid w:val="007035F9"/>
    <w:rsid w:val="00713D19"/>
    <w:rsid w:val="00722BBB"/>
    <w:rsid w:val="00723C31"/>
    <w:rsid w:val="00731A0B"/>
    <w:rsid w:val="007326C2"/>
    <w:rsid w:val="007341A8"/>
    <w:rsid w:val="00737D3E"/>
    <w:rsid w:val="00742DFE"/>
    <w:rsid w:val="00742EC1"/>
    <w:rsid w:val="00752F58"/>
    <w:rsid w:val="0075716F"/>
    <w:rsid w:val="007651FD"/>
    <w:rsid w:val="00765218"/>
    <w:rsid w:val="00770CC8"/>
    <w:rsid w:val="007807BE"/>
    <w:rsid w:val="00786CF1"/>
    <w:rsid w:val="00790AC5"/>
    <w:rsid w:val="007A6657"/>
    <w:rsid w:val="007A7C07"/>
    <w:rsid w:val="007A7D7B"/>
    <w:rsid w:val="007B1147"/>
    <w:rsid w:val="007D026E"/>
    <w:rsid w:val="007D0835"/>
    <w:rsid w:val="007D34F6"/>
    <w:rsid w:val="007D6061"/>
    <w:rsid w:val="007E7F13"/>
    <w:rsid w:val="007F1591"/>
    <w:rsid w:val="007F4A56"/>
    <w:rsid w:val="007F6B71"/>
    <w:rsid w:val="008058E6"/>
    <w:rsid w:val="008063E9"/>
    <w:rsid w:val="0081121A"/>
    <w:rsid w:val="00811756"/>
    <w:rsid w:val="00813087"/>
    <w:rsid w:val="0081380D"/>
    <w:rsid w:val="00817ADE"/>
    <w:rsid w:val="008221E3"/>
    <w:rsid w:val="00840B6A"/>
    <w:rsid w:val="008440C7"/>
    <w:rsid w:val="00845198"/>
    <w:rsid w:val="00847460"/>
    <w:rsid w:val="00850A91"/>
    <w:rsid w:val="008520E3"/>
    <w:rsid w:val="0085391A"/>
    <w:rsid w:val="00853BE2"/>
    <w:rsid w:val="00857B97"/>
    <w:rsid w:val="008647B1"/>
    <w:rsid w:val="00866310"/>
    <w:rsid w:val="0086733B"/>
    <w:rsid w:val="008678F4"/>
    <w:rsid w:val="00875946"/>
    <w:rsid w:val="00876780"/>
    <w:rsid w:val="00895CC2"/>
    <w:rsid w:val="008A26C5"/>
    <w:rsid w:val="008A47E2"/>
    <w:rsid w:val="008B6955"/>
    <w:rsid w:val="008C0979"/>
    <w:rsid w:val="008D09E6"/>
    <w:rsid w:val="008D20B8"/>
    <w:rsid w:val="008E66F1"/>
    <w:rsid w:val="008F4A32"/>
    <w:rsid w:val="00911A34"/>
    <w:rsid w:val="00913772"/>
    <w:rsid w:val="00917ECC"/>
    <w:rsid w:val="00927649"/>
    <w:rsid w:val="00933975"/>
    <w:rsid w:val="009356E5"/>
    <w:rsid w:val="0094065B"/>
    <w:rsid w:val="009450CF"/>
    <w:rsid w:val="00945398"/>
    <w:rsid w:val="009453E2"/>
    <w:rsid w:val="009454B5"/>
    <w:rsid w:val="00947C23"/>
    <w:rsid w:val="00955309"/>
    <w:rsid w:val="009566D9"/>
    <w:rsid w:val="00965062"/>
    <w:rsid w:val="00973FB8"/>
    <w:rsid w:val="00975828"/>
    <w:rsid w:val="009801A8"/>
    <w:rsid w:val="00984B4E"/>
    <w:rsid w:val="00993B2A"/>
    <w:rsid w:val="0099424F"/>
    <w:rsid w:val="009A249C"/>
    <w:rsid w:val="009A254C"/>
    <w:rsid w:val="009C61A4"/>
    <w:rsid w:val="009D251E"/>
    <w:rsid w:val="009E623A"/>
    <w:rsid w:val="009E7829"/>
    <w:rsid w:val="009F03CE"/>
    <w:rsid w:val="009F5961"/>
    <w:rsid w:val="00A045AB"/>
    <w:rsid w:val="00A1022C"/>
    <w:rsid w:val="00A14311"/>
    <w:rsid w:val="00A2618B"/>
    <w:rsid w:val="00A31695"/>
    <w:rsid w:val="00A33C0E"/>
    <w:rsid w:val="00A415BE"/>
    <w:rsid w:val="00A438F5"/>
    <w:rsid w:val="00A52E45"/>
    <w:rsid w:val="00A6345C"/>
    <w:rsid w:val="00A660C2"/>
    <w:rsid w:val="00A7153C"/>
    <w:rsid w:val="00A8163A"/>
    <w:rsid w:val="00A831C2"/>
    <w:rsid w:val="00A97EF6"/>
    <w:rsid w:val="00AA4336"/>
    <w:rsid w:val="00AC2CD8"/>
    <w:rsid w:val="00AC6D3E"/>
    <w:rsid w:val="00AC7549"/>
    <w:rsid w:val="00AD181E"/>
    <w:rsid w:val="00AD6B91"/>
    <w:rsid w:val="00AD6BBC"/>
    <w:rsid w:val="00AE12EF"/>
    <w:rsid w:val="00AE26EF"/>
    <w:rsid w:val="00AE7B06"/>
    <w:rsid w:val="00AF201F"/>
    <w:rsid w:val="00AF5A5D"/>
    <w:rsid w:val="00B06047"/>
    <w:rsid w:val="00B06A9C"/>
    <w:rsid w:val="00B16330"/>
    <w:rsid w:val="00B257EF"/>
    <w:rsid w:val="00B2798B"/>
    <w:rsid w:val="00B30669"/>
    <w:rsid w:val="00B318C0"/>
    <w:rsid w:val="00B35B0F"/>
    <w:rsid w:val="00B45AB8"/>
    <w:rsid w:val="00B50DC5"/>
    <w:rsid w:val="00B637B5"/>
    <w:rsid w:val="00B66C2D"/>
    <w:rsid w:val="00B67187"/>
    <w:rsid w:val="00B67621"/>
    <w:rsid w:val="00B67CE5"/>
    <w:rsid w:val="00B74FB7"/>
    <w:rsid w:val="00B86282"/>
    <w:rsid w:val="00B963DD"/>
    <w:rsid w:val="00B970B0"/>
    <w:rsid w:val="00BA44F7"/>
    <w:rsid w:val="00BA4C90"/>
    <w:rsid w:val="00BA5C92"/>
    <w:rsid w:val="00BA6839"/>
    <w:rsid w:val="00BB08B0"/>
    <w:rsid w:val="00BB2249"/>
    <w:rsid w:val="00BB2F13"/>
    <w:rsid w:val="00BC0F10"/>
    <w:rsid w:val="00BC1F45"/>
    <w:rsid w:val="00BC2BC6"/>
    <w:rsid w:val="00BC7EC9"/>
    <w:rsid w:val="00BD0C5C"/>
    <w:rsid w:val="00BD1E90"/>
    <w:rsid w:val="00BD2CA9"/>
    <w:rsid w:val="00BD70D4"/>
    <w:rsid w:val="00BD7124"/>
    <w:rsid w:val="00BE5E84"/>
    <w:rsid w:val="00BF4FDE"/>
    <w:rsid w:val="00C131DB"/>
    <w:rsid w:val="00C14642"/>
    <w:rsid w:val="00C22037"/>
    <w:rsid w:val="00C22F4A"/>
    <w:rsid w:val="00C24B4E"/>
    <w:rsid w:val="00C31E4A"/>
    <w:rsid w:val="00C339E7"/>
    <w:rsid w:val="00C378CD"/>
    <w:rsid w:val="00C523E7"/>
    <w:rsid w:val="00C605C0"/>
    <w:rsid w:val="00C642EF"/>
    <w:rsid w:val="00C64631"/>
    <w:rsid w:val="00C70282"/>
    <w:rsid w:val="00C737BA"/>
    <w:rsid w:val="00C755A5"/>
    <w:rsid w:val="00C7648C"/>
    <w:rsid w:val="00C8390B"/>
    <w:rsid w:val="00C93F32"/>
    <w:rsid w:val="00C93F7D"/>
    <w:rsid w:val="00CA371A"/>
    <w:rsid w:val="00CC388E"/>
    <w:rsid w:val="00CC5B19"/>
    <w:rsid w:val="00CC6061"/>
    <w:rsid w:val="00CC719E"/>
    <w:rsid w:val="00CD5256"/>
    <w:rsid w:val="00CD5C38"/>
    <w:rsid w:val="00CD7299"/>
    <w:rsid w:val="00CE1750"/>
    <w:rsid w:val="00CE1BFF"/>
    <w:rsid w:val="00CE640C"/>
    <w:rsid w:val="00CF62C7"/>
    <w:rsid w:val="00CF7776"/>
    <w:rsid w:val="00D04F17"/>
    <w:rsid w:val="00D1790A"/>
    <w:rsid w:val="00D22C0A"/>
    <w:rsid w:val="00D24309"/>
    <w:rsid w:val="00D246FA"/>
    <w:rsid w:val="00D24BAF"/>
    <w:rsid w:val="00D24CC4"/>
    <w:rsid w:val="00D37D1D"/>
    <w:rsid w:val="00D41BFD"/>
    <w:rsid w:val="00D41F30"/>
    <w:rsid w:val="00D429B0"/>
    <w:rsid w:val="00D43C3F"/>
    <w:rsid w:val="00D45597"/>
    <w:rsid w:val="00D46FF5"/>
    <w:rsid w:val="00D54516"/>
    <w:rsid w:val="00D54895"/>
    <w:rsid w:val="00D551F7"/>
    <w:rsid w:val="00D552D3"/>
    <w:rsid w:val="00D60189"/>
    <w:rsid w:val="00D6123F"/>
    <w:rsid w:val="00D73F02"/>
    <w:rsid w:val="00D74848"/>
    <w:rsid w:val="00D74DA4"/>
    <w:rsid w:val="00D75A51"/>
    <w:rsid w:val="00D75EA5"/>
    <w:rsid w:val="00D772C5"/>
    <w:rsid w:val="00D77C27"/>
    <w:rsid w:val="00D8126D"/>
    <w:rsid w:val="00D904F5"/>
    <w:rsid w:val="00D9798A"/>
    <w:rsid w:val="00D97B5C"/>
    <w:rsid w:val="00DB1885"/>
    <w:rsid w:val="00DB44E0"/>
    <w:rsid w:val="00DB4971"/>
    <w:rsid w:val="00DB5580"/>
    <w:rsid w:val="00DC6D83"/>
    <w:rsid w:val="00DE3BBB"/>
    <w:rsid w:val="00DE6992"/>
    <w:rsid w:val="00DF04E4"/>
    <w:rsid w:val="00DF27D5"/>
    <w:rsid w:val="00DF2828"/>
    <w:rsid w:val="00DF5B45"/>
    <w:rsid w:val="00DF5D69"/>
    <w:rsid w:val="00DF66FE"/>
    <w:rsid w:val="00E0751C"/>
    <w:rsid w:val="00E1031F"/>
    <w:rsid w:val="00E1601B"/>
    <w:rsid w:val="00E20EDF"/>
    <w:rsid w:val="00E2205F"/>
    <w:rsid w:val="00E32004"/>
    <w:rsid w:val="00E33A3B"/>
    <w:rsid w:val="00E35669"/>
    <w:rsid w:val="00E37FDA"/>
    <w:rsid w:val="00E41701"/>
    <w:rsid w:val="00E50AD6"/>
    <w:rsid w:val="00E537F6"/>
    <w:rsid w:val="00E71906"/>
    <w:rsid w:val="00E7676B"/>
    <w:rsid w:val="00E82ED2"/>
    <w:rsid w:val="00E909B4"/>
    <w:rsid w:val="00E90F0A"/>
    <w:rsid w:val="00E91CA7"/>
    <w:rsid w:val="00EA1017"/>
    <w:rsid w:val="00EA35EA"/>
    <w:rsid w:val="00EB3F81"/>
    <w:rsid w:val="00EB556B"/>
    <w:rsid w:val="00EB5580"/>
    <w:rsid w:val="00EC323D"/>
    <w:rsid w:val="00ED214B"/>
    <w:rsid w:val="00EE0FBD"/>
    <w:rsid w:val="00EE155C"/>
    <w:rsid w:val="00EE1F2C"/>
    <w:rsid w:val="00EF506A"/>
    <w:rsid w:val="00EF6596"/>
    <w:rsid w:val="00F03F88"/>
    <w:rsid w:val="00F137B2"/>
    <w:rsid w:val="00F137CD"/>
    <w:rsid w:val="00F34014"/>
    <w:rsid w:val="00F351D3"/>
    <w:rsid w:val="00F458C3"/>
    <w:rsid w:val="00F62FE7"/>
    <w:rsid w:val="00F70108"/>
    <w:rsid w:val="00F7029A"/>
    <w:rsid w:val="00F72D8D"/>
    <w:rsid w:val="00F75744"/>
    <w:rsid w:val="00F7581D"/>
    <w:rsid w:val="00F75E44"/>
    <w:rsid w:val="00F8109F"/>
    <w:rsid w:val="00F84B53"/>
    <w:rsid w:val="00F870A1"/>
    <w:rsid w:val="00F8764A"/>
    <w:rsid w:val="00F90170"/>
    <w:rsid w:val="00F90B95"/>
    <w:rsid w:val="00F96AE3"/>
    <w:rsid w:val="00FA36CB"/>
    <w:rsid w:val="00FB242C"/>
    <w:rsid w:val="00FC048D"/>
    <w:rsid w:val="00FC10DC"/>
    <w:rsid w:val="00FD6751"/>
    <w:rsid w:val="00FF42E5"/>
    <w:rsid w:val="00FF5BE0"/>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415E"/>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 w:type="paragraph" w:customStyle="1" w:styleId="Default">
    <w:name w:val="Default"/>
    <w:rsid w:val="007F6B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5</cp:revision>
  <dcterms:created xsi:type="dcterms:W3CDTF">2020-03-16T15:09:00Z</dcterms:created>
  <dcterms:modified xsi:type="dcterms:W3CDTF">2020-03-16T16:55:00Z</dcterms:modified>
</cp:coreProperties>
</file>