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866C6" w14:textId="7111F13E" w:rsidR="00B60E84" w:rsidRDefault="000D5F01" w:rsidP="00B60E84">
      <w:pPr>
        <w:pStyle w:val="Heading4"/>
        <w:spacing w:before="0"/>
        <w:rPr>
          <w:color w:val="auto"/>
        </w:rPr>
      </w:pPr>
      <w:r>
        <w:rPr>
          <w:rFonts w:ascii="Segoe UI" w:hAnsi="Segoe UI" w:cs="Segoe UI"/>
          <w:noProof/>
          <w:color w:val="252424"/>
        </w:rPr>
        <mc:AlternateContent>
          <mc:Choice Requires="wps">
            <w:drawing>
              <wp:anchor distT="0" distB="0" distL="114300" distR="114300" simplePos="0" relativeHeight="251659264" behindDoc="1" locked="0" layoutInCell="1" allowOverlap="1" wp14:anchorId="5C74DA0D" wp14:editId="613EB0BB">
                <wp:simplePos x="0" y="0"/>
                <wp:positionH relativeFrom="margin">
                  <wp:posOffset>1285875</wp:posOffset>
                </wp:positionH>
                <wp:positionV relativeFrom="paragraph">
                  <wp:posOffset>149860</wp:posOffset>
                </wp:positionV>
                <wp:extent cx="3329305" cy="1981200"/>
                <wp:effectExtent l="0" t="0" r="23495" b="19050"/>
                <wp:wrapNone/>
                <wp:docPr id="14" name="Rectangle 14"/>
                <wp:cNvGraphicFramePr/>
                <a:graphic xmlns:a="http://schemas.openxmlformats.org/drawingml/2006/main">
                  <a:graphicData uri="http://schemas.microsoft.com/office/word/2010/wordprocessingShape">
                    <wps:wsp>
                      <wps:cNvSpPr/>
                      <wps:spPr>
                        <a:xfrm>
                          <a:off x="0" y="0"/>
                          <a:ext cx="3329305" cy="1981200"/>
                        </a:xfrm>
                        <a:prstGeom prst="rect">
                          <a:avLst/>
                        </a:prstGeom>
                        <a:solidFill>
                          <a:srgbClr val="E9EFF7"/>
                        </a:solidFill>
                        <a:ln w="9525">
                          <a:prstDash val="sysDash"/>
                        </a:ln>
                      </wps:spPr>
                      <wps:style>
                        <a:lnRef idx="2">
                          <a:schemeClr val="dk1"/>
                        </a:lnRef>
                        <a:fillRef idx="1">
                          <a:schemeClr val="lt1"/>
                        </a:fillRef>
                        <a:effectRef idx="0">
                          <a:schemeClr val="dk1"/>
                        </a:effectRef>
                        <a:fontRef idx="minor">
                          <a:schemeClr val="dk1"/>
                        </a:fontRef>
                      </wps:style>
                      <wps:txbx>
                        <w:txbxContent>
                          <w:p w14:paraId="32B91DCD" w14:textId="77777777" w:rsidR="00470F0E" w:rsidRDefault="00470F0E" w:rsidP="003675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4DA0D" id="Rectangle 14" o:spid="_x0000_s1026" style="position:absolute;margin-left:101.25pt;margin-top:11.8pt;width:262.15pt;height:15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" fillcolor="#e9eff7" strokecolor="black [3200]">
                <v:stroke dashstyle="3 1"/>
                <v:textbox>
                  <w:txbxContent>
                    <w:p w14:paraId="32B91DCD" w14:textId="77777777" w:rsidR="00470F0E" w:rsidRDefault="00470F0E" w:rsidP="00367531">
                      <w:pPr>
                        <w:jc w:val="center"/>
                      </w:pPr>
                    </w:p>
                  </w:txbxContent>
                </v:textbox>
                <w10:wrap anchorx="margin"/>
              </v:rect>
            </w:pict>
          </mc:Fallback>
        </mc:AlternateContent>
      </w:r>
      <w:r w:rsidR="00B60E84">
        <w:t xml:space="preserve">Meeting held: </w:t>
      </w:r>
      <w:r>
        <w:tab/>
      </w:r>
      <w:r>
        <w:tab/>
        <w:t>9:00 am – 12:</w:t>
      </w:r>
      <w:r w:rsidRPr="00360920">
        <w:t xml:space="preserve">00 pm  </w:t>
      </w:r>
      <w:r w:rsidRPr="0015274A">
        <w:t xml:space="preserve">Meeting </w:t>
      </w:r>
      <w:r w:rsidR="009854D9">
        <w:t>Recording available to supplement notes</w:t>
      </w:r>
    </w:p>
    <w:p w14:paraId="0F03E055" w14:textId="69F22432" w:rsidR="000D5F01" w:rsidRPr="001B468B" w:rsidRDefault="000D5F01" w:rsidP="00367531">
      <w:pPr>
        <w:spacing w:line="240" w:lineRule="auto"/>
        <w:ind w:left="2160"/>
        <w:jc w:val="both"/>
        <w:rPr>
          <w:rFonts w:ascii="Segoe UI" w:hAnsi="Segoe UI" w:cs="Segoe UI"/>
          <w:color w:val="252424"/>
          <w:sz w:val="18"/>
          <w:szCs w:val="18"/>
        </w:rPr>
      </w:pPr>
      <w:r w:rsidRPr="001B468B">
        <w:rPr>
          <w:rFonts w:ascii="Segoe UI" w:hAnsi="Segoe UI" w:cs="Segoe UI"/>
          <w:color w:val="252424"/>
          <w:sz w:val="28"/>
          <w:szCs w:val="28"/>
        </w:rPr>
        <w:t>Microsoft Teams meeting</w:t>
      </w:r>
    </w:p>
    <w:p w14:paraId="22C1C6C4" w14:textId="6141A1C6" w:rsidR="000D5F01" w:rsidRPr="001B468B" w:rsidRDefault="000D5F01" w:rsidP="00367531">
      <w:pPr>
        <w:spacing w:line="240" w:lineRule="auto"/>
        <w:ind w:left="2160"/>
        <w:jc w:val="both"/>
        <w:rPr>
          <w:rFonts w:ascii="Segoe UI" w:hAnsi="Segoe UI" w:cs="Segoe UI"/>
          <w:b/>
          <w:bCs/>
          <w:color w:val="252424"/>
          <w:sz w:val="18"/>
          <w:szCs w:val="18"/>
        </w:rPr>
      </w:pPr>
      <w:r w:rsidRPr="001B468B">
        <w:rPr>
          <w:rFonts w:ascii="Segoe UI" w:hAnsi="Segoe UI" w:cs="Segoe UI"/>
          <w:b/>
          <w:bCs/>
          <w:color w:val="252424"/>
          <w:sz w:val="18"/>
          <w:szCs w:val="18"/>
        </w:rPr>
        <w:t>Join on your computer or mobile app</w:t>
      </w:r>
    </w:p>
    <w:p w14:paraId="7EF31548" w14:textId="2DE81727" w:rsidR="000D5F01" w:rsidRPr="001B468B" w:rsidRDefault="00650724" w:rsidP="00367531">
      <w:pPr>
        <w:spacing w:line="240" w:lineRule="auto"/>
        <w:ind w:left="2160"/>
        <w:jc w:val="both"/>
        <w:rPr>
          <w:rFonts w:ascii="Segoe UI" w:hAnsi="Segoe UI" w:cs="Segoe UI"/>
          <w:color w:val="252424"/>
          <w:sz w:val="18"/>
          <w:szCs w:val="18"/>
        </w:rPr>
      </w:pPr>
      <w:hyperlink r:id="rId11" w:tgtFrame="_blank" w:history="1">
        <w:r w:rsidR="000D5F01" w:rsidRPr="001B468B">
          <w:rPr>
            <w:rStyle w:val="Hyperlink"/>
            <w:rFonts w:ascii="Segoe UI Semibold" w:hAnsi="Segoe UI Semibold" w:cs="Segoe UI Semibold"/>
            <w:color w:val="6264A7"/>
            <w:sz w:val="18"/>
            <w:szCs w:val="18"/>
          </w:rPr>
          <w:t>Click here to join the meeting</w:t>
        </w:r>
      </w:hyperlink>
    </w:p>
    <w:p w14:paraId="4E846151" w14:textId="3BCCEE10" w:rsidR="000D5F01" w:rsidRPr="001B468B" w:rsidRDefault="000D5F01" w:rsidP="00367531">
      <w:pPr>
        <w:spacing w:line="240" w:lineRule="auto"/>
        <w:ind w:left="2160"/>
        <w:jc w:val="both"/>
        <w:rPr>
          <w:rFonts w:ascii="Segoe UI" w:hAnsi="Segoe UI" w:cs="Segoe UI"/>
          <w:color w:val="252424"/>
          <w:sz w:val="18"/>
          <w:szCs w:val="18"/>
        </w:rPr>
      </w:pPr>
      <w:r w:rsidRPr="001B468B">
        <w:rPr>
          <w:rFonts w:ascii="Segoe UI" w:hAnsi="Segoe UI" w:cs="Segoe UI"/>
          <w:b/>
          <w:bCs/>
          <w:color w:val="252424"/>
          <w:sz w:val="18"/>
          <w:szCs w:val="18"/>
        </w:rPr>
        <w:t>Or call in (audio only)</w:t>
      </w:r>
    </w:p>
    <w:p w14:paraId="47964B80" w14:textId="73042734" w:rsidR="000D5F01" w:rsidRPr="001B468B" w:rsidRDefault="00650724" w:rsidP="00367531">
      <w:pPr>
        <w:spacing w:line="240" w:lineRule="auto"/>
        <w:ind w:left="2160"/>
        <w:jc w:val="both"/>
        <w:rPr>
          <w:rFonts w:ascii="Segoe UI" w:hAnsi="Segoe UI" w:cs="Segoe UI"/>
          <w:color w:val="252424"/>
          <w:sz w:val="18"/>
          <w:szCs w:val="18"/>
        </w:rPr>
      </w:pPr>
      <w:hyperlink r:id="rId12" w:anchor=" " w:history="1">
        <w:r w:rsidR="000D5F01" w:rsidRPr="00367531">
          <w:rPr>
            <w:rStyle w:val="Hyperlink"/>
            <w:rFonts w:ascii="Segoe UI" w:hAnsi="Segoe UI" w:cs="Segoe UI"/>
            <w:color w:val="6264A7"/>
            <w:sz w:val="18"/>
            <w:szCs w:val="18"/>
          </w:rPr>
          <w:t>+1 509-505-0479</w:t>
        </w:r>
        <w:r w:rsidR="00367531" w:rsidRPr="00367531">
          <w:rPr>
            <w:rStyle w:val="Hyperlink"/>
            <w:rFonts w:ascii="Segoe UI" w:hAnsi="Segoe UI" w:cs="Segoe UI"/>
            <w:color w:val="6264A7"/>
            <w:sz w:val="18"/>
            <w:szCs w:val="18"/>
          </w:rPr>
          <w:t xml:space="preserve">  </w:t>
        </w:r>
        <w:r w:rsidR="000D5F01" w:rsidRPr="00367531">
          <w:rPr>
            <w:rStyle w:val="Hyperlink"/>
            <w:rFonts w:ascii="Segoe UI" w:hAnsi="Segoe UI" w:cs="Segoe UI"/>
            <w:color w:val="6264A7"/>
            <w:sz w:val="18"/>
            <w:szCs w:val="18"/>
          </w:rPr>
          <w:t>3</w:t>
        </w:r>
        <w:r w:rsidR="000D5F01" w:rsidRPr="001B468B">
          <w:rPr>
            <w:rStyle w:val="Hyperlink"/>
            <w:rFonts w:ascii="Segoe UI" w:hAnsi="Segoe UI" w:cs="Segoe UI"/>
            <w:color w:val="6264A7"/>
            <w:sz w:val="18"/>
            <w:szCs w:val="18"/>
          </w:rPr>
          <w:t>51814161#</w:t>
        </w:r>
      </w:hyperlink>
      <w:r w:rsidR="000D5F01" w:rsidRPr="001B468B">
        <w:rPr>
          <w:rFonts w:ascii="Segoe UI" w:hAnsi="Segoe UI" w:cs="Segoe UI"/>
          <w:color w:val="252424"/>
          <w:sz w:val="18"/>
          <w:szCs w:val="18"/>
        </w:rPr>
        <w:t xml:space="preserve">   United States, Spokane</w:t>
      </w:r>
    </w:p>
    <w:p w14:paraId="022AEA0D" w14:textId="0353689B" w:rsidR="000D5F01" w:rsidRPr="000D5F01" w:rsidRDefault="000D5F01" w:rsidP="00367531">
      <w:pPr>
        <w:spacing w:line="240" w:lineRule="auto"/>
        <w:ind w:left="2160"/>
        <w:jc w:val="both"/>
        <w:rPr>
          <w:rFonts w:ascii="Segoe UI" w:hAnsi="Segoe UI" w:cs="Segoe UI"/>
          <w:color w:val="252424"/>
          <w:sz w:val="18"/>
          <w:szCs w:val="18"/>
        </w:rPr>
      </w:pPr>
      <w:r w:rsidRPr="001B468B">
        <w:rPr>
          <w:rFonts w:ascii="Segoe UI" w:hAnsi="Segoe UI" w:cs="Segoe UI"/>
          <w:color w:val="252424"/>
          <w:sz w:val="18"/>
          <w:szCs w:val="18"/>
        </w:rPr>
        <w:t xml:space="preserve">Phone Conference ID: </w:t>
      </w:r>
      <w:r w:rsidRPr="001B468B">
        <w:rPr>
          <w:rFonts w:ascii="Segoe UI" w:hAnsi="Segoe UI" w:cs="Segoe UI"/>
          <w:b/>
          <w:bCs/>
          <w:color w:val="252424"/>
          <w:sz w:val="20"/>
          <w:szCs w:val="20"/>
        </w:rPr>
        <w:t>351 814 161</w:t>
      </w:r>
      <w:r w:rsidRPr="001B468B">
        <w:rPr>
          <w:rFonts w:ascii="Segoe UI" w:hAnsi="Segoe UI" w:cs="Segoe UI"/>
          <w:color w:val="252424"/>
          <w:sz w:val="20"/>
          <w:szCs w:val="20"/>
        </w:rPr>
        <w:t>#</w:t>
      </w:r>
    </w:p>
    <w:p w14:paraId="156473DC" w14:textId="49BD722C" w:rsidR="000D5F01" w:rsidRDefault="000D5F01" w:rsidP="008C531C"/>
    <w:p w14:paraId="03D1E51E" w14:textId="77777777" w:rsidR="000D5F01" w:rsidRPr="008C531C" w:rsidRDefault="000D5F01" w:rsidP="008C531C"/>
    <w:p w14:paraId="4C02EFF6" w14:textId="06FAD078" w:rsidR="00660785" w:rsidRPr="00660785" w:rsidRDefault="00844EBA" w:rsidP="0061260D">
      <w:pPr>
        <w:pStyle w:val="Heading4"/>
        <w:spacing w:before="0" w:line="240" w:lineRule="auto"/>
      </w:pPr>
      <w:r w:rsidRPr="00844EBA">
        <w:rPr>
          <w:i w:val="0"/>
        </w:rPr>
        <w:t>Attendees</w:t>
      </w:r>
      <w:r w:rsidR="004932FA">
        <w:rPr>
          <w:i w:val="0"/>
        </w:rPr>
        <w:t>:</w:t>
      </w:r>
    </w:p>
    <w:tbl>
      <w:tblPr>
        <w:tblStyle w:val="TableGrid"/>
        <w:tblW w:w="0" w:type="auto"/>
        <w:tblLook w:val="04A0" w:firstRow="1" w:lastRow="0" w:firstColumn="1" w:lastColumn="0" w:noHBand="0" w:noVBand="1"/>
      </w:tblPr>
      <w:tblGrid>
        <w:gridCol w:w="2794"/>
        <w:gridCol w:w="2893"/>
        <w:gridCol w:w="2671"/>
        <w:gridCol w:w="2432"/>
      </w:tblGrid>
      <w:tr w:rsidR="00201C93" w14:paraId="661C0C0C" w14:textId="5EF22306" w:rsidTr="00EC14E1">
        <w:trPr>
          <w:trHeight w:val="291"/>
        </w:trPr>
        <w:tc>
          <w:tcPr>
            <w:tcW w:w="2794" w:type="dxa"/>
          </w:tcPr>
          <w:p w14:paraId="613D956F" w14:textId="4D24F466" w:rsidR="00201C93" w:rsidRPr="005F56DF" w:rsidRDefault="00201C93" w:rsidP="00201C93">
            <w:pPr>
              <w:spacing w:before="0"/>
              <w:rPr>
                <w:b/>
                <w:u w:val="single"/>
              </w:rPr>
            </w:pPr>
            <w:r w:rsidRPr="005F56DF">
              <w:rPr>
                <w:b/>
                <w:u w:val="single"/>
              </w:rPr>
              <w:t>CNGC</w:t>
            </w:r>
          </w:p>
        </w:tc>
        <w:tc>
          <w:tcPr>
            <w:tcW w:w="2893" w:type="dxa"/>
          </w:tcPr>
          <w:p w14:paraId="129AB3A5" w14:textId="09755B87" w:rsidR="00201C93" w:rsidRPr="005F56DF" w:rsidRDefault="00201C93" w:rsidP="00201C93">
            <w:pPr>
              <w:spacing w:before="0"/>
              <w:rPr>
                <w:color w:val="C45911" w:themeColor="accent2" w:themeShade="BF"/>
              </w:rPr>
            </w:pPr>
            <w:r w:rsidRPr="005F56DF">
              <w:rPr>
                <w:b/>
                <w:u w:val="single"/>
              </w:rPr>
              <w:t>CNGC – Continued</w:t>
            </w:r>
          </w:p>
        </w:tc>
        <w:tc>
          <w:tcPr>
            <w:tcW w:w="2671" w:type="dxa"/>
          </w:tcPr>
          <w:p w14:paraId="53EA7F22" w14:textId="0E23848F" w:rsidR="00201C93" w:rsidRPr="005F56DF" w:rsidRDefault="00201C93" w:rsidP="00201C93">
            <w:pPr>
              <w:spacing w:before="0"/>
              <w:rPr>
                <w:b/>
                <w:u w:val="single"/>
              </w:rPr>
            </w:pPr>
            <w:r>
              <w:rPr>
                <w:b/>
                <w:bCs/>
                <w:u w:val="single"/>
              </w:rPr>
              <w:t>The Energy Project</w:t>
            </w:r>
          </w:p>
        </w:tc>
        <w:tc>
          <w:tcPr>
            <w:tcW w:w="2432" w:type="dxa"/>
          </w:tcPr>
          <w:p w14:paraId="0A36851C" w14:textId="5D2A75C1" w:rsidR="00201C93" w:rsidRPr="0072368F" w:rsidRDefault="00201C93" w:rsidP="00201C93">
            <w:pPr>
              <w:spacing w:before="0"/>
              <w:rPr>
                <w:b/>
                <w:highlight w:val="yellow"/>
                <w:u w:val="single"/>
              </w:rPr>
            </w:pPr>
            <w:r w:rsidRPr="005F56DF">
              <w:rPr>
                <w:b/>
                <w:u w:val="single"/>
              </w:rPr>
              <w:t>WUTC</w:t>
            </w:r>
          </w:p>
        </w:tc>
      </w:tr>
      <w:tr w:rsidR="00201C93" w14:paraId="77C1AFD5" w14:textId="689D342C" w:rsidTr="00EC14E1">
        <w:trPr>
          <w:trHeight w:val="291"/>
        </w:trPr>
        <w:tc>
          <w:tcPr>
            <w:tcW w:w="2794" w:type="dxa"/>
          </w:tcPr>
          <w:p w14:paraId="5D071A40" w14:textId="116650AE" w:rsidR="00201C93" w:rsidRPr="005F56DF" w:rsidRDefault="00201C93" w:rsidP="00201C93">
            <w:pPr>
              <w:spacing w:before="0"/>
              <w:rPr>
                <w:color w:val="C45911" w:themeColor="accent2" w:themeShade="BF"/>
              </w:rPr>
            </w:pPr>
            <w:r w:rsidRPr="005F56DF">
              <w:t>Monica Cowlishaw</w:t>
            </w:r>
          </w:p>
        </w:tc>
        <w:tc>
          <w:tcPr>
            <w:tcW w:w="2893" w:type="dxa"/>
          </w:tcPr>
          <w:p w14:paraId="7486E6AF" w14:textId="42D167D3" w:rsidR="00201C93" w:rsidRPr="005F56DF" w:rsidRDefault="00201C93" w:rsidP="00201C93">
            <w:pPr>
              <w:spacing w:before="0"/>
            </w:pPr>
            <w:r>
              <w:t>Jocelyne Moore</w:t>
            </w:r>
          </w:p>
        </w:tc>
        <w:tc>
          <w:tcPr>
            <w:tcW w:w="2671" w:type="dxa"/>
          </w:tcPr>
          <w:p w14:paraId="764CB4D1" w14:textId="03A1235E" w:rsidR="00201C93" w:rsidRPr="005F56DF" w:rsidRDefault="00201C93" w:rsidP="00201C93">
            <w:pPr>
              <w:spacing w:before="0"/>
              <w:rPr>
                <w:color w:val="C45911" w:themeColor="accent2" w:themeShade="BF"/>
              </w:rPr>
            </w:pPr>
            <w:r>
              <w:t>Shawn Collins</w:t>
            </w:r>
          </w:p>
        </w:tc>
        <w:tc>
          <w:tcPr>
            <w:tcW w:w="2432" w:type="dxa"/>
          </w:tcPr>
          <w:p w14:paraId="71E7743E" w14:textId="40F443BB" w:rsidR="00201C93" w:rsidRPr="0072368F" w:rsidRDefault="00201C93" w:rsidP="00201C93">
            <w:pPr>
              <w:spacing w:before="0"/>
              <w:rPr>
                <w:highlight w:val="yellow"/>
              </w:rPr>
            </w:pPr>
            <w:r w:rsidRPr="005F56DF">
              <w:t>Andrew Rector</w:t>
            </w:r>
          </w:p>
        </w:tc>
      </w:tr>
      <w:tr w:rsidR="00201C93" w14:paraId="6D29E712" w14:textId="77777777" w:rsidTr="00EC14E1">
        <w:trPr>
          <w:trHeight w:val="291"/>
        </w:trPr>
        <w:tc>
          <w:tcPr>
            <w:tcW w:w="2794" w:type="dxa"/>
          </w:tcPr>
          <w:p w14:paraId="1DA6D054" w14:textId="248EB299" w:rsidR="00201C93" w:rsidRPr="005F56DF" w:rsidRDefault="00201C93" w:rsidP="00201C93">
            <w:pPr>
              <w:spacing w:before="0"/>
            </w:pPr>
            <w:r w:rsidRPr="005F56DF">
              <w:t>Mike Parvinen</w:t>
            </w:r>
          </w:p>
        </w:tc>
        <w:tc>
          <w:tcPr>
            <w:tcW w:w="2893" w:type="dxa"/>
          </w:tcPr>
          <w:p w14:paraId="2392D799" w14:textId="6EC796C5" w:rsidR="00201C93" w:rsidRPr="005F56DF" w:rsidRDefault="00201C93" w:rsidP="00201C93">
            <w:pPr>
              <w:spacing w:before="0"/>
            </w:pPr>
            <w:r w:rsidRPr="005F56DF">
              <w:t>Brian Robertson</w:t>
            </w:r>
          </w:p>
        </w:tc>
        <w:tc>
          <w:tcPr>
            <w:tcW w:w="2671" w:type="dxa"/>
          </w:tcPr>
          <w:p w14:paraId="5365BB15" w14:textId="501F0D60" w:rsidR="00201C93" w:rsidRPr="005F56DF" w:rsidRDefault="00201C93" w:rsidP="00201C93">
            <w:pPr>
              <w:spacing w:before="0"/>
            </w:pPr>
            <w:r w:rsidRPr="005F56DF">
              <w:rPr>
                <w:b/>
                <w:u w:val="single"/>
              </w:rPr>
              <w:t>NWEC</w:t>
            </w:r>
          </w:p>
        </w:tc>
        <w:tc>
          <w:tcPr>
            <w:tcW w:w="2432" w:type="dxa"/>
          </w:tcPr>
          <w:p w14:paraId="00C6FECE" w14:textId="2BE52E84" w:rsidR="00201C93" w:rsidRPr="005F56DF" w:rsidRDefault="00201C93" w:rsidP="00201C93">
            <w:pPr>
              <w:spacing w:before="0"/>
            </w:pPr>
          </w:p>
        </w:tc>
      </w:tr>
      <w:tr w:rsidR="00201C93" w14:paraId="072D55BE" w14:textId="57635CD1" w:rsidTr="00EC14E1">
        <w:trPr>
          <w:trHeight w:val="291"/>
        </w:trPr>
        <w:tc>
          <w:tcPr>
            <w:tcW w:w="2794" w:type="dxa"/>
          </w:tcPr>
          <w:p w14:paraId="5C836C99" w14:textId="0C29397A" w:rsidR="00201C93" w:rsidRPr="005F56DF" w:rsidRDefault="00201C93" w:rsidP="00201C93">
            <w:pPr>
              <w:spacing w:before="0"/>
              <w:rPr>
                <w:color w:val="C45911" w:themeColor="accent2" w:themeShade="BF"/>
              </w:rPr>
            </w:pPr>
            <w:r w:rsidRPr="005F56DF">
              <w:t>Kary Burin</w:t>
            </w:r>
          </w:p>
        </w:tc>
        <w:tc>
          <w:tcPr>
            <w:tcW w:w="2893" w:type="dxa"/>
          </w:tcPr>
          <w:p w14:paraId="38EA0AEA" w14:textId="79EFF4EE" w:rsidR="00201C93" w:rsidRPr="005F56DF" w:rsidRDefault="00201C93" w:rsidP="00201C93">
            <w:pPr>
              <w:spacing w:before="0"/>
            </w:pPr>
            <w:r w:rsidRPr="005F56DF">
              <w:t>Ashton Davis</w:t>
            </w:r>
          </w:p>
        </w:tc>
        <w:tc>
          <w:tcPr>
            <w:tcW w:w="2671" w:type="dxa"/>
          </w:tcPr>
          <w:p w14:paraId="05B18AFA" w14:textId="37BE6AC4" w:rsidR="00201C93" w:rsidRPr="00171B59" w:rsidRDefault="00201C93" w:rsidP="00201C93">
            <w:pPr>
              <w:spacing w:before="0"/>
            </w:pPr>
          </w:p>
        </w:tc>
        <w:tc>
          <w:tcPr>
            <w:tcW w:w="2432" w:type="dxa"/>
          </w:tcPr>
          <w:p w14:paraId="19ECA627" w14:textId="6ECD7135" w:rsidR="00201C93" w:rsidRPr="005F56DF" w:rsidRDefault="00201C93" w:rsidP="00201C93">
            <w:pPr>
              <w:spacing w:before="0"/>
              <w:rPr>
                <w:b/>
                <w:u w:val="single"/>
              </w:rPr>
            </w:pPr>
          </w:p>
        </w:tc>
      </w:tr>
      <w:tr w:rsidR="00201C93" w14:paraId="48AF0D1C" w14:textId="26AEF30C" w:rsidTr="00EC14E1">
        <w:trPr>
          <w:trHeight w:val="291"/>
        </w:trPr>
        <w:tc>
          <w:tcPr>
            <w:tcW w:w="2794" w:type="dxa"/>
          </w:tcPr>
          <w:p w14:paraId="713F00FC" w14:textId="73B89B42" w:rsidR="00201C93" w:rsidRPr="005F56DF" w:rsidRDefault="00201C93" w:rsidP="00201C93">
            <w:pPr>
              <w:spacing w:before="0"/>
              <w:rPr>
                <w:color w:val="C45911" w:themeColor="accent2" w:themeShade="BF"/>
              </w:rPr>
            </w:pPr>
            <w:r w:rsidRPr="005F56DF">
              <w:t>Robin White</w:t>
            </w:r>
          </w:p>
        </w:tc>
        <w:tc>
          <w:tcPr>
            <w:tcW w:w="2893" w:type="dxa"/>
          </w:tcPr>
          <w:p w14:paraId="1915AEC6" w14:textId="059447EC" w:rsidR="00201C93" w:rsidRPr="005F56DF" w:rsidRDefault="00201C93" w:rsidP="00201C93">
            <w:pPr>
              <w:spacing w:before="0"/>
            </w:pPr>
            <w:r w:rsidRPr="005F56DF">
              <w:t>Devin McGreal</w:t>
            </w:r>
          </w:p>
        </w:tc>
        <w:tc>
          <w:tcPr>
            <w:tcW w:w="2671" w:type="dxa"/>
          </w:tcPr>
          <w:p w14:paraId="6FDE92B5" w14:textId="52510E5D" w:rsidR="00201C93" w:rsidRPr="005F56DF" w:rsidRDefault="00201C93" w:rsidP="00201C93">
            <w:pPr>
              <w:spacing w:before="0"/>
            </w:pPr>
            <w:r>
              <w:rPr>
                <w:b/>
                <w:u w:val="single"/>
              </w:rPr>
              <w:t>NEEA</w:t>
            </w:r>
          </w:p>
        </w:tc>
        <w:tc>
          <w:tcPr>
            <w:tcW w:w="2432" w:type="dxa"/>
          </w:tcPr>
          <w:p w14:paraId="20AED4C6" w14:textId="283D55EF" w:rsidR="00201C93" w:rsidRPr="005F56DF" w:rsidRDefault="00201C93" w:rsidP="00201C93">
            <w:pPr>
              <w:spacing w:before="0"/>
            </w:pPr>
            <w:r w:rsidRPr="00201C93">
              <w:rPr>
                <w:b/>
                <w:u w:val="single"/>
              </w:rPr>
              <w:t>Dept. of Commerce</w:t>
            </w:r>
          </w:p>
        </w:tc>
      </w:tr>
      <w:tr w:rsidR="00201C93" w14:paraId="31119DE1" w14:textId="6E25795B" w:rsidTr="00EC14E1">
        <w:trPr>
          <w:trHeight w:val="291"/>
        </w:trPr>
        <w:tc>
          <w:tcPr>
            <w:tcW w:w="2794" w:type="dxa"/>
          </w:tcPr>
          <w:p w14:paraId="7E96BF9D" w14:textId="28E4FC87" w:rsidR="00201C93" w:rsidRPr="005F56DF" w:rsidRDefault="00201C93" w:rsidP="00201C93">
            <w:pPr>
              <w:spacing w:before="0"/>
            </w:pPr>
            <w:r w:rsidRPr="005F56DF">
              <w:t>Phillip Hensyel</w:t>
            </w:r>
          </w:p>
        </w:tc>
        <w:tc>
          <w:tcPr>
            <w:tcW w:w="2893" w:type="dxa"/>
          </w:tcPr>
          <w:p w14:paraId="7841DF12" w14:textId="2497ED25" w:rsidR="00201C93" w:rsidRPr="005F56DF" w:rsidRDefault="00201C93" w:rsidP="00201C93">
            <w:pPr>
              <w:spacing w:before="0"/>
            </w:pPr>
            <w:r w:rsidRPr="005F56DF">
              <w:t>Alyn Spector</w:t>
            </w:r>
          </w:p>
        </w:tc>
        <w:tc>
          <w:tcPr>
            <w:tcW w:w="2671" w:type="dxa"/>
          </w:tcPr>
          <w:p w14:paraId="1217AB41" w14:textId="0AA0F49C" w:rsidR="00201C93" w:rsidRPr="005F56DF" w:rsidRDefault="00201C93" w:rsidP="00201C93">
            <w:pPr>
              <w:spacing w:before="0"/>
              <w:rPr>
                <w:color w:val="C45911" w:themeColor="accent2" w:themeShade="BF"/>
              </w:rPr>
            </w:pPr>
            <w:r>
              <w:t>Becky Walker</w:t>
            </w:r>
          </w:p>
        </w:tc>
        <w:tc>
          <w:tcPr>
            <w:tcW w:w="2432" w:type="dxa"/>
          </w:tcPr>
          <w:p w14:paraId="2EAD9890" w14:textId="03F091A8" w:rsidR="00201C93" w:rsidRPr="005F56DF" w:rsidRDefault="00201C93" w:rsidP="00201C93">
            <w:pPr>
              <w:spacing w:before="0"/>
            </w:pPr>
          </w:p>
        </w:tc>
      </w:tr>
      <w:tr w:rsidR="00201C93" w14:paraId="3A9EFE5F" w14:textId="54C29392" w:rsidTr="00EC14E1">
        <w:trPr>
          <w:trHeight w:val="291"/>
        </w:trPr>
        <w:tc>
          <w:tcPr>
            <w:tcW w:w="2794" w:type="dxa"/>
          </w:tcPr>
          <w:p w14:paraId="0BE27C3C" w14:textId="0E0D222E" w:rsidR="00201C93" w:rsidRPr="005F56DF" w:rsidRDefault="00201C93" w:rsidP="00201C93">
            <w:pPr>
              <w:spacing w:before="0"/>
            </w:pPr>
            <w:r w:rsidRPr="005F56DF">
              <w:t>Kris Forck</w:t>
            </w:r>
          </w:p>
        </w:tc>
        <w:tc>
          <w:tcPr>
            <w:tcW w:w="2893" w:type="dxa"/>
          </w:tcPr>
          <w:p w14:paraId="0AC4C5D1" w14:textId="7371780F" w:rsidR="00201C93" w:rsidRPr="005F56DF" w:rsidRDefault="00201C93" w:rsidP="00201C93">
            <w:pPr>
              <w:spacing w:before="0"/>
            </w:pPr>
            <w:r w:rsidRPr="005F56DF">
              <w:t>Mark Chiles</w:t>
            </w:r>
          </w:p>
        </w:tc>
        <w:tc>
          <w:tcPr>
            <w:tcW w:w="2671" w:type="dxa"/>
          </w:tcPr>
          <w:p w14:paraId="39E5A95C" w14:textId="5BD4AA96" w:rsidR="00201C93" w:rsidRPr="005F56DF" w:rsidRDefault="00201C93" w:rsidP="00201C93">
            <w:pPr>
              <w:spacing w:before="0"/>
              <w:rPr>
                <w:color w:val="C45911" w:themeColor="accent2" w:themeShade="BF"/>
              </w:rPr>
            </w:pPr>
            <w:r>
              <w:t>Peter Christeleit</w:t>
            </w:r>
          </w:p>
        </w:tc>
        <w:tc>
          <w:tcPr>
            <w:tcW w:w="2432" w:type="dxa"/>
          </w:tcPr>
          <w:p w14:paraId="47A417EA" w14:textId="5416825F" w:rsidR="00201C93" w:rsidRPr="005F56DF" w:rsidRDefault="00201C93" w:rsidP="00201C93">
            <w:pPr>
              <w:spacing w:before="0"/>
              <w:rPr>
                <w:b/>
                <w:color w:val="FF0000"/>
                <w:u w:val="single"/>
              </w:rPr>
            </w:pPr>
            <w:r w:rsidRPr="005F56DF">
              <w:rPr>
                <w:b/>
                <w:u w:val="single"/>
              </w:rPr>
              <w:t>Guests</w:t>
            </w:r>
          </w:p>
        </w:tc>
      </w:tr>
      <w:tr w:rsidR="00201C93" w14:paraId="0F821930" w14:textId="77777777" w:rsidTr="00EC14E1">
        <w:trPr>
          <w:trHeight w:val="291"/>
        </w:trPr>
        <w:tc>
          <w:tcPr>
            <w:tcW w:w="2794" w:type="dxa"/>
          </w:tcPr>
          <w:p w14:paraId="0F9E37FF" w14:textId="30C4EEE2" w:rsidR="00201C93" w:rsidRPr="005F56DF" w:rsidRDefault="00201C93" w:rsidP="00201C93">
            <w:pPr>
              <w:spacing w:before="0"/>
            </w:pPr>
            <w:r w:rsidRPr="005F56DF">
              <w:t>Jon Storvick</w:t>
            </w:r>
          </w:p>
        </w:tc>
        <w:tc>
          <w:tcPr>
            <w:tcW w:w="2893" w:type="dxa"/>
          </w:tcPr>
          <w:p w14:paraId="43D6FB4B" w14:textId="6317CC8F" w:rsidR="00201C93" w:rsidRPr="005F56DF" w:rsidRDefault="00201C93" w:rsidP="00201C93">
            <w:pPr>
              <w:spacing w:before="0"/>
            </w:pPr>
            <w:r>
              <w:t>Mark Sellers-Vaughn</w:t>
            </w:r>
          </w:p>
        </w:tc>
        <w:tc>
          <w:tcPr>
            <w:tcW w:w="2671" w:type="dxa"/>
          </w:tcPr>
          <w:p w14:paraId="297334EE" w14:textId="0B8FCFA5" w:rsidR="00201C93" w:rsidRPr="005F56DF" w:rsidRDefault="00201C93" w:rsidP="00201C93">
            <w:pPr>
              <w:spacing w:before="0"/>
              <w:rPr>
                <w:highlight w:val="yellow"/>
              </w:rPr>
            </w:pPr>
            <w:r w:rsidRPr="005F56DF">
              <w:rPr>
                <w:b/>
                <w:u w:val="single"/>
              </w:rPr>
              <w:t>Public Council</w:t>
            </w:r>
          </w:p>
        </w:tc>
        <w:tc>
          <w:tcPr>
            <w:tcW w:w="2432" w:type="dxa"/>
          </w:tcPr>
          <w:p w14:paraId="43C24948" w14:textId="7A3F5851" w:rsidR="00201C93" w:rsidRPr="0072368F" w:rsidRDefault="00201C93" w:rsidP="00201C93">
            <w:pPr>
              <w:spacing w:before="0"/>
              <w:rPr>
                <w:b/>
                <w:bCs/>
                <w:highlight w:val="yellow"/>
                <w:u w:val="single"/>
              </w:rPr>
            </w:pPr>
          </w:p>
        </w:tc>
      </w:tr>
      <w:tr w:rsidR="00201C93" w14:paraId="71F06F7E" w14:textId="77777777" w:rsidTr="00EC14E1">
        <w:trPr>
          <w:trHeight w:val="291"/>
        </w:trPr>
        <w:tc>
          <w:tcPr>
            <w:tcW w:w="2794" w:type="dxa"/>
          </w:tcPr>
          <w:p w14:paraId="6F039839" w14:textId="2B2475B8" w:rsidR="00201C93" w:rsidRPr="005F56DF" w:rsidRDefault="00201C93" w:rsidP="00201C93">
            <w:pPr>
              <w:spacing w:before="0"/>
            </w:pPr>
            <w:r w:rsidRPr="005F56DF">
              <w:t>Taylor Mead</w:t>
            </w:r>
          </w:p>
        </w:tc>
        <w:tc>
          <w:tcPr>
            <w:tcW w:w="2893" w:type="dxa"/>
          </w:tcPr>
          <w:p w14:paraId="77F3A469" w14:textId="230F868F" w:rsidR="00201C93" w:rsidRPr="005F56DF" w:rsidRDefault="00201C93" w:rsidP="00201C93">
            <w:pPr>
              <w:spacing w:before="0"/>
            </w:pPr>
            <w:r w:rsidRPr="005F56DF">
              <w:rPr>
                <w:b/>
                <w:u w:val="single"/>
              </w:rPr>
              <w:t>TRC</w:t>
            </w:r>
          </w:p>
        </w:tc>
        <w:tc>
          <w:tcPr>
            <w:tcW w:w="2671" w:type="dxa"/>
          </w:tcPr>
          <w:p w14:paraId="58F74AF3" w14:textId="25B7C0D3" w:rsidR="00201C93" w:rsidRPr="005F56DF" w:rsidRDefault="00201C93" w:rsidP="00201C93">
            <w:pPr>
              <w:spacing w:before="0"/>
              <w:rPr>
                <w:highlight w:val="yellow"/>
              </w:rPr>
            </w:pPr>
            <w:r w:rsidRPr="00201C93">
              <w:t>Corey Dahl</w:t>
            </w:r>
          </w:p>
        </w:tc>
        <w:tc>
          <w:tcPr>
            <w:tcW w:w="2432" w:type="dxa"/>
          </w:tcPr>
          <w:p w14:paraId="22034164" w14:textId="6B2C1076" w:rsidR="00201C93" w:rsidRPr="0072368F" w:rsidRDefault="00201C93" w:rsidP="00201C93">
            <w:pPr>
              <w:spacing w:before="0"/>
              <w:rPr>
                <w:highlight w:val="yellow"/>
              </w:rPr>
            </w:pPr>
          </w:p>
        </w:tc>
      </w:tr>
      <w:tr w:rsidR="00201C93" w14:paraId="797AAD7F" w14:textId="77777777" w:rsidTr="00EC14E1">
        <w:trPr>
          <w:trHeight w:val="291"/>
        </w:trPr>
        <w:tc>
          <w:tcPr>
            <w:tcW w:w="2794" w:type="dxa"/>
          </w:tcPr>
          <w:p w14:paraId="0F4BAF06" w14:textId="30B0DFB0" w:rsidR="00201C93" w:rsidRPr="005F56DF" w:rsidRDefault="00201C93" w:rsidP="00201C93">
            <w:pPr>
              <w:spacing w:before="0"/>
            </w:pPr>
            <w:r w:rsidRPr="005F56DF">
              <w:t>Sheila McElhinney</w:t>
            </w:r>
          </w:p>
        </w:tc>
        <w:tc>
          <w:tcPr>
            <w:tcW w:w="2893" w:type="dxa"/>
          </w:tcPr>
          <w:p w14:paraId="658627B5" w14:textId="25A9D20D" w:rsidR="00201C93" w:rsidRPr="0072368F" w:rsidRDefault="00201C93" w:rsidP="00201C93">
            <w:pPr>
              <w:spacing w:before="0"/>
              <w:rPr>
                <w:b/>
                <w:bCs/>
                <w:u w:val="single"/>
              </w:rPr>
            </w:pPr>
            <w:r w:rsidRPr="005F56DF">
              <w:t>Bradey Day</w:t>
            </w:r>
          </w:p>
        </w:tc>
        <w:tc>
          <w:tcPr>
            <w:tcW w:w="2671" w:type="dxa"/>
          </w:tcPr>
          <w:p w14:paraId="66AE433D" w14:textId="265E5280" w:rsidR="00201C93" w:rsidRPr="005F56DF" w:rsidRDefault="00201C93" w:rsidP="00201C93">
            <w:pPr>
              <w:spacing w:before="0"/>
              <w:rPr>
                <w:highlight w:val="yellow"/>
              </w:rPr>
            </w:pPr>
          </w:p>
        </w:tc>
        <w:tc>
          <w:tcPr>
            <w:tcW w:w="2432" w:type="dxa"/>
          </w:tcPr>
          <w:p w14:paraId="465657FF" w14:textId="14807495" w:rsidR="00201C93" w:rsidRPr="0072368F" w:rsidRDefault="00201C93" w:rsidP="00201C93">
            <w:pPr>
              <w:spacing w:before="0"/>
              <w:rPr>
                <w:highlight w:val="yellow"/>
              </w:rPr>
            </w:pPr>
          </w:p>
        </w:tc>
      </w:tr>
    </w:tbl>
    <w:p w14:paraId="7094BCD1" w14:textId="1196E8BF" w:rsidR="001377AC" w:rsidRDefault="00DE3C3E" w:rsidP="0015274A">
      <w:pPr>
        <w:spacing w:before="0" w:line="240" w:lineRule="auto"/>
        <w:rPr>
          <w:i/>
        </w:rPr>
      </w:pPr>
      <w:r>
        <w:rPr>
          <w:i/>
        </w:rPr>
        <w:t xml:space="preserve">The meeting will be recorded to capture all discussions and </w:t>
      </w:r>
      <w:r w:rsidR="008A208A">
        <w:rPr>
          <w:i/>
        </w:rPr>
        <w:t xml:space="preserve">will be </w:t>
      </w:r>
      <w:r>
        <w:rPr>
          <w:i/>
        </w:rPr>
        <w:t>distributed to CNGC/CAG members</w:t>
      </w:r>
    </w:p>
    <w:p w14:paraId="656BB250" w14:textId="6FA4997A" w:rsidR="00CE2C3D" w:rsidRDefault="00CE2C3D" w:rsidP="0015274A">
      <w:pPr>
        <w:spacing w:before="0" w:line="240" w:lineRule="auto"/>
        <w:rPr>
          <w:i/>
        </w:rPr>
      </w:pPr>
    </w:p>
    <w:p w14:paraId="063E332A" w14:textId="422609E2" w:rsidR="000D3379" w:rsidRPr="00CE2C3D" w:rsidRDefault="000D3379" w:rsidP="00CE2C3D">
      <w:pPr>
        <w:spacing w:before="0" w:after="240" w:line="240" w:lineRule="auto"/>
      </w:pPr>
      <w:r>
        <w:rPr>
          <w:i/>
        </w:rPr>
        <w:t>** Time stamp for each agenda item is located the topic header below</w:t>
      </w:r>
      <w:r w:rsidR="0077622C">
        <w:rPr>
          <w:i/>
        </w:rPr>
        <w:t xml:space="preserve"> in this format 00:00:00  H,M,S</w:t>
      </w:r>
    </w:p>
    <w:p w14:paraId="058706ED" w14:textId="68AF63F2" w:rsidR="008A208A" w:rsidRDefault="008A208A" w:rsidP="0015274A">
      <w:pPr>
        <w:spacing w:before="0" w:line="240" w:lineRule="auto"/>
        <w:rPr>
          <w:b/>
          <w:bCs/>
          <w:i/>
        </w:rPr>
      </w:pPr>
      <w:r w:rsidRPr="001920C5">
        <w:rPr>
          <w:b/>
          <w:bCs/>
          <w:i/>
        </w:rPr>
        <w:t xml:space="preserve">All Graphs and Charts </w:t>
      </w:r>
      <w:r w:rsidR="009F728D" w:rsidRPr="001920C5">
        <w:rPr>
          <w:b/>
          <w:bCs/>
          <w:i/>
        </w:rPr>
        <w:t xml:space="preserve">are available in the Agenda (Embedded Below): </w:t>
      </w:r>
    </w:p>
    <w:bookmarkStart w:id="0" w:name="_MON_1687753092"/>
    <w:bookmarkEnd w:id="0"/>
    <w:p w14:paraId="2B9A3114" w14:textId="52DC88A3" w:rsidR="00CE2C3D" w:rsidRDefault="00082248" w:rsidP="0015274A">
      <w:pPr>
        <w:spacing w:before="0" w:line="240" w:lineRule="auto"/>
        <w:rPr>
          <w:b/>
          <w:bCs/>
          <w:i/>
        </w:rPr>
      </w:pPr>
      <w:r>
        <w:rPr>
          <w:b/>
          <w:bCs/>
          <w:i/>
        </w:rPr>
        <w:object w:dxaOrig="1539" w:dyaOrig="997" w14:anchorId="7172A9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3" o:title=""/>
          </v:shape>
          <o:OLEObject Type="Embed" ProgID="Word.Document.12" ShapeID="_x0000_i1025" DrawAspect="Icon" ObjectID="_1689665093" r:id="rId14">
            <o:FieldCodes>\s</o:FieldCodes>
          </o:OLEObject>
        </w:object>
      </w:r>
    </w:p>
    <w:p w14:paraId="2B0C842A" w14:textId="6F2C258E" w:rsidR="00D33228" w:rsidRDefault="00D33228" w:rsidP="0015274A">
      <w:pPr>
        <w:spacing w:before="0" w:line="240" w:lineRule="auto"/>
        <w:rPr>
          <w:b/>
          <w:bCs/>
          <w:i/>
        </w:rPr>
      </w:pPr>
    </w:p>
    <w:p w14:paraId="0BA99F8A" w14:textId="77777777" w:rsidR="0072368F" w:rsidRPr="001920C5" w:rsidRDefault="0072368F" w:rsidP="0015274A">
      <w:pPr>
        <w:spacing w:before="0" w:line="240" w:lineRule="auto"/>
        <w:rPr>
          <w:b/>
          <w:bCs/>
          <w:i/>
        </w:rPr>
      </w:pPr>
    </w:p>
    <w:p w14:paraId="39B2980E" w14:textId="39A37E84" w:rsidR="00D33228" w:rsidRPr="00D33228" w:rsidRDefault="00D33228" w:rsidP="00D33228">
      <w:pPr>
        <w:pStyle w:val="Heading4"/>
        <w:spacing w:before="0" w:line="240" w:lineRule="auto"/>
        <w:rPr>
          <w:b w:val="0"/>
          <w:bCs w:val="0"/>
          <w:i w:val="0"/>
          <w:iCs w:val="0"/>
        </w:rPr>
      </w:pPr>
      <w:r>
        <w:rPr>
          <w:u w:val="single"/>
        </w:rPr>
        <w:t>Introduction of new CAG Members</w:t>
      </w:r>
      <w:r w:rsidRPr="001377AC">
        <w:rPr>
          <w:u w:val="single"/>
        </w:rPr>
        <w:t>:</w:t>
      </w:r>
      <w:r w:rsidRPr="0077622C">
        <w:t xml:space="preserve">  </w:t>
      </w:r>
      <w:r w:rsidR="0077622C" w:rsidRPr="008464B6">
        <w:t>0</w:t>
      </w:r>
      <w:r w:rsidR="008464B6">
        <w:t>:01:44</w:t>
      </w:r>
    </w:p>
    <w:p w14:paraId="1F350408" w14:textId="21A0C88F" w:rsidR="009F728D" w:rsidRDefault="00082248" w:rsidP="00A64C20">
      <w:pPr>
        <w:spacing w:line="240" w:lineRule="auto"/>
        <w:rPr>
          <w:i/>
        </w:rPr>
      </w:pPr>
      <w:r>
        <w:rPr>
          <w:i/>
        </w:rPr>
        <w:t xml:space="preserve">New </w:t>
      </w:r>
      <w:r w:rsidR="00D93876">
        <w:rPr>
          <w:i/>
        </w:rPr>
        <w:t xml:space="preserve">NEEA Member – </w:t>
      </w:r>
      <w:r w:rsidR="00201C93">
        <w:rPr>
          <w:i/>
        </w:rPr>
        <w:t>Peter</w:t>
      </w:r>
      <w:r w:rsidR="00D93876">
        <w:rPr>
          <w:i/>
        </w:rPr>
        <w:t xml:space="preserve"> Christeleit, Manger Natural Gas Portfolio &amp; Strategy</w:t>
      </w:r>
    </w:p>
    <w:p w14:paraId="08CCE09F" w14:textId="0858EC11" w:rsidR="0072368F" w:rsidRDefault="00201C93" w:rsidP="00A64C20">
      <w:pPr>
        <w:spacing w:line="240" w:lineRule="auto"/>
        <w:rPr>
          <w:i/>
        </w:rPr>
      </w:pPr>
      <w:r>
        <w:rPr>
          <w:i/>
        </w:rPr>
        <w:t>Peter will be</w:t>
      </w:r>
      <w:r w:rsidR="0072368F">
        <w:rPr>
          <w:i/>
        </w:rPr>
        <w:t xml:space="preserve"> taking over as Manager for Becky Walker; Becky is now the Director</w:t>
      </w:r>
      <w:r w:rsidR="001A43BA">
        <w:rPr>
          <w:i/>
        </w:rPr>
        <w:t xml:space="preserve"> of market development and transformation </w:t>
      </w:r>
      <w:r w:rsidR="0072368F">
        <w:rPr>
          <w:i/>
        </w:rPr>
        <w:t xml:space="preserve"> for NEEA </w:t>
      </w:r>
    </w:p>
    <w:p w14:paraId="334B968C" w14:textId="5692C001" w:rsidR="00082248" w:rsidRDefault="00082248" w:rsidP="00A64C20">
      <w:pPr>
        <w:spacing w:line="240" w:lineRule="auto"/>
        <w:rPr>
          <w:i/>
        </w:rPr>
      </w:pPr>
    </w:p>
    <w:p w14:paraId="56DCC96B" w14:textId="77777777" w:rsidR="0072368F" w:rsidRDefault="0072368F" w:rsidP="00A64C20">
      <w:pPr>
        <w:spacing w:line="240" w:lineRule="auto"/>
        <w:rPr>
          <w:i/>
        </w:rPr>
      </w:pPr>
    </w:p>
    <w:p w14:paraId="2E38BA42" w14:textId="4C5E6608" w:rsidR="000D5F01" w:rsidRPr="001377AC" w:rsidRDefault="000D5F01" w:rsidP="0015274A">
      <w:pPr>
        <w:pStyle w:val="Heading4"/>
        <w:spacing w:before="0" w:line="240" w:lineRule="auto"/>
        <w:rPr>
          <w:u w:val="single"/>
        </w:rPr>
      </w:pPr>
      <w:r w:rsidRPr="001377AC">
        <w:rPr>
          <w:u w:val="single"/>
        </w:rPr>
        <w:lastRenderedPageBreak/>
        <w:t>Review of 202</w:t>
      </w:r>
      <w:r w:rsidR="00CE2C3D">
        <w:rPr>
          <w:u w:val="single"/>
        </w:rPr>
        <w:t>1</w:t>
      </w:r>
      <w:r w:rsidRPr="001377AC">
        <w:rPr>
          <w:u w:val="single"/>
        </w:rPr>
        <w:t xml:space="preserve"> Q</w:t>
      </w:r>
      <w:r w:rsidR="00082248">
        <w:rPr>
          <w:u w:val="single"/>
        </w:rPr>
        <w:t xml:space="preserve">2 </w:t>
      </w:r>
      <w:r w:rsidRPr="001377AC">
        <w:rPr>
          <w:u w:val="single"/>
        </w:rPr>
        <w:t>Meeting Minutes</w:t>
      </w:r>
      <w:r w:rsidRPr="004E517A">
        <w:rPr>
          <w:u w:val="single"/>
        </w:rPr>
        <w:t>:</w:t>
      </w:r>
      <w:r w:rsidRPr="004E517A">
        <w:t xml:space="preserve"> </w:t>
      </w:r>
      <w:r w:rsidR="0077622C" w:rsidRPr="004E517A">
        <w:t xml:space="preserve">   0</w:t>
      </w:r>
      <w:r w:rsidR="008464B6" w:rsidRPr="004E517A">
        <w:t>:0</w:t>
      </w:r>
      <w:r w:rsidR="004E517A" w:rsidRPr="004E517A">
        <w:t>9:06</w:t>
      </w:r>
    </w:p>
    <w:p w14:paraId="2B4153B4" w14:textId="559D6E99" w:rsidR="00D43ADF" w:rsidRPr="0077622C" w:rsidRDefault="00D43ADF" w:rsidP="00D43ADF">
      <w:pPr>
        <w:spacing w:before="0" w:line="240" w:lineRule="auto"/>
      </w:pPr>
      <w:r w:rsidRPr="00FF63C9">
        <w:rPr>
          <w:b/>
          <w:bCs/>
        </w:rPr>
        <w:t>Action Items:</w:t>
      </w:r>
      <w:r>
        <w:rPr>
          <w:b/>
          <w:bCs/>
        </w:rPr>
        <w:t xml:space="preserve">  </w:t>
      </w:r>
      <w:r w:rsidR="00B43F4E">
        <w:t>None</w:t>
      </w:r>
    </w:p>
    <w:p w14:paraId="0434FC08" w14:textId="25E69F25" w:rsidR="00D43ADF" w:rsidRPr="00B43F4E" w:rsidRDefault="00D43ADF" w:rsidP="00D43ADF">
      <w:pPr>
        <w:spacing w:before="0" w:line="240" w:lineRule="auto"/>
      </w:pPr>
      <w:r w:rsidRPr="00FF63C9">
        <w:rPr>
          <w:b/>
          <w:bCs/>
        </w:rPr>
        <w:t>Decisions Made:</w:t>
      </w:r>
      <w:r>
        <w:rPr>
          <w:b/>
          <w:bCs/>
        </w:rPr>
        <w:t xml:space="preserve">  </w:t>
      </w:r>
      <w:r w:rsidR="00B43F4E">
        <w:t>None</w:t>
      </w:r>
    </w:p>
    <w:p w14:paraId="7FB57800" w14:textId="34048A88" w:rsidR="00D43ADF" w:rsidRDefault="00D43ADF" w:rsidP="00D43ADF">
      <w:pPr>
        <w:spacing w:before="0" w:line="240" w:lineRule="auto"/>
      </w:pPr>
      <w:r>
        <w:rPr>
          <w:b/>
          <w:bCs/>
        </w:rPr>
        <w:t>Noted</w:t>
      </w:r>
      <w:r w:rsidRPr="00FF63C9">
        <w:rPr>
          <w:b/>
          <w:bCs/>
        </w:rPr>
        <w:t xml:space="preserve"> Discussion:</w:t>
      </w:r>
      <w:r>
        <w:t xml:space="preserve"> </w:t>
      </w:r>
      <w:r w:rsidR="0072368F">
        <w:t>None</w:t>
      </w:r>
    </w:p>
    <w:p w14:paraId="7B9E0670" w14:textId="09042F77" w:rsidR="00360920" w:rsidRPr="001377AC" w:rsidRDefault="00CE2C3D" w:rsidP="00A64C20">
      <w:pPr>
        <w:pStyle w:val="Heading4"/>
        <w:spacing w:line="240" w:lineRule="auto"/>
        <w:rPr>
          <w:u w:val="single"/>
        </w:rPr>
      </w:pPr>
      <w:r>
        <w:rPr>
          <w:u w:val="single"/>
        </w:rPr>
        <w:t>Low Income Weatherization</w:t>
      </w:r>
      <w:r w:rsidR="00655A02">
        <w:rPr>
          <w:u w:val="single"/>
        </w:rPr>
        <w:t>:</w:t>
      </w:r>
      <w:r w:rsidR="0077622C" w:rsidRPr="0077622C">
        <w:t xml:space="preserve">   </w:t>
      </w:r>
      <w:r w:rsidR="0077622C" w:rsidRPr="004E517A">
        <w:t>0:</w:t>
      </w:r>
      <w:r w:rsidR="004E517A" w:rsidRPr="004E517A">
        <w:t>12:44</w:t>
      </w:r>
    </w:p>
    <w:p w14:paraId="2CAE7A00" w14:textId="333ADD20" w:rsidR="00E60E15" w:rsidRPr="001F5FDD" w:rsidRDefault="00E60E15" w:rsidP="00E60E15">
      <w:pPr>
        <w:spacing w:before="0" w:line="240" w:lineRule="auto"/>
      </w:pPr>
      <w:r w:rsidRPr="00FF63C9">
        <w:rPr>
          <w:b/>
          <w:bCs/>
        </w:rPr>
        <w:t>Action Items:</w:t>
      </w:r>
      <w:r>
        <w:rPr>
          <w:b/>
          <w:bCs/>
        </w:rPr>
        <w:t xml:space="preserve"> </w:t>
      </w:r>
      <w:r w:rsidRPr="0072368F">
        <w:t xml:space="preserve"> </w:t>
      </w:r>
      <w:r w:rsidR="00F81A6A" w:rsidRPr="004A0018">
        <w:rPr>
          <w:color w:val="FF0000"/>
        </w:rPr>
        <w:t>Alyn to work with Shawn to schedule agency discussion reference biennial goal planning</w:t>
      </w:r>
    </w:p>
    <w:p w14:paraId="3C8B1FA0" w14:textId="7441D2BD" w:rsidR="00E60E15" w:rsidRPr="00BC25B7" w:rsidRDefault="00E60E15" w:rsidP="00E60E15">
      <w:pPr>
        <w:spacing w:before="0" w:line="240" w:lineRule="auto"/>
        <w:rPr>
          <w:i/>
          <w:iCs/>
          <w:color w:val="FF0000"/>
        </w:rPr>
      </w:pPr>
      <w:r w:rsidRPr="00FF63C9">
        <w:rPr>
          <w:b/>
          <w:bCs/>
        </w:rPr>
        <w:t>Decisions Made:</w:t>
      </w:r>
      <w:r>
        <w:rPr>
          <w:b/>
          <w:bCs/>
        </w:rPr>
        <w:t xml:space="preserve">  </w:t>
      </w:r>
      <w:r w:rsidR="00BC25B7" w:rsidRPr="004A0018">
        <w:t>Shawn, Alyn and Sheila to bring agencies together for discussion on updating their projections</w:t>
      </w:r>
      <w:r w:rsidR="00A410B6" w:rsidRPr="004A0018">
        <w:t xml:space="preserve"> within the first few weeks of August.</w:t>
      </w:r>
    </w:p>
    <w:p w14:paraId="653ACA92" w14:textId="77777777" w:rsidR="000E45D3" w:rsidRDefault="00E60E15" w:rsidP="0015274A">
      <w:pPr>
        <w:spacing w:before="0" w:line="240" w:lineRule="auto"/>
      </w:pPr>
      <w:r>
        <w:rPr>
          <w:b/>
          <w:bCs/>
        </w:rPr>
        <w:t>Noted</w:t>
      </w:r>
      <w:r w:rsidRPr="00FF63C9">
        <w:rPr>
          <w:b/>
          <w:bCs/>
        </w:rPr>
        <w:t xml:space="preserve"> Discussion:</w:t>
      </w:r>
      <w:r>
        <w:t xml:space="preserve"> </w:t>
      </w:r>
      <w:r w:rsidR="0072368F">
        <w:t xml:space="preserve"> </w:t>
      </w:r>
    </w:p>
    <w:p w14:paraId="404763FC" w14:textId="132861B1" w:rsidR="00A5291D" w:rsidRDefault="000E45D3" w:rsidP="0015274A">
      <w:pPr>
        <w:spacing w:before="0" w:line="240" w:lineRule="auto"/>
      </w:pPr>
      <w:r>
        <w:t>Alyn stated the company is seeing an u</w:t>
      </w:r>
      <w:r w:rsidR="0072368F">
        <w:t xml:space="preserve">ptick in participation from agencies who had previously not participated in the </w:t>
      </w:r>
      <w:r w:rsidR="0043068D">
        <w:t>Low-Income</w:t>
      </w:r>
      <w:r w:rsidR="00E941F4">
        <w:t xml:space="preserve"> </w:t>
      </w:r>
      <w:r w:rsidR="0072368F">
        <w:t>W</w:t>
      </w:r>
      <w:r w:rsidR="00E941F4">
        <w:t>eatherization</w:t>
      </w:r>
      <w:r w:rsidR="0072368F">
        <w:t xml:space="preserve"> Program</w:t>
      </w:r>
      <w:r>
        <w:t>.</w:t>
      </w:r>
    </w:p>
    <w:p w14:paraId="68355B29" w14:textId="5540C80B" w:rsidR="0072368F" w:rsidRDefault="00FD6BEE" w:rsidP="0015274A">
      <w:pPr>
        <w:spacing w:before="0" w:line="240" w:lineRule="auto"/>
      </w:pPr>
      <w:r>
        <w:t xml:space="preserve">Monica </w:t>
      </w:r>
      <w:r w:rsidR="000E45D3">
        <w:t>asked h</w:t>
      </w:r>
      <w:r w:rsidR="0072368F">
        <w:t xml:space="preserve">ow </w:t>
      </w:r>
      <w:r w:rsidR="000E45D3">
        <w:t>this year’s participation is compared to</w:t>
      </w:r>
      <w:r w:rsidR="0072368F">
        <w:t xml:space="preserve"> </w:t>
      </w:r>
      <w:r>
        <w:t>last year.</w:t>
      </w:r>
    </w:p>
    <w:p w14:paraId="2E75BC57" w14:textId="548764E9" w:rsidR="0072368F" w:rsidRDefault="0072368F" w:rsidP="0015274A">
      <w:pPr>
        <w:spacing w:before="0" w:line="240" w:lineRule="auto"/>
      </w:pPr>
      <w:r>
        <w:t xml:space="preserve">Sheila </w:t>
      </w:r>
      <w:r w:rsidR="000E45D3">
        <w:t>stated the p</w:t>
      </w:r>
      <w:r>
        <w:t xml:space="preserve">rogram </w:t>
      </w:r>
      <w:r w:rsidR="00FD6BEE">
        <w:t xml:space="preserve">is on par with what was accomplished last year. </w:t>
      </w:r>
    </w:p>
    <w:p w14:paraId="1B60E5BC" w14:textId="5729F70A" w:rsidR="0072368F" w:rsidRDefault="00FD6BEE" w:rsidP="0015274A">
      <w:pPr>
        <w:spacing w:before="0" w:line="240" w:lineRule="auto"/>
      </w:pPr>
      <w:r>
        <w:t xml:space="preserve">Andrew </w:t>
      </w:r>
      <w:r w:rsidR="00C03D67">
        <w:t>asked h</w:t>
      </w:r>
      <w:r>
        <w:t xml:space="preserve">ow </w:t>
      </w:r>
      <w:r w:rsidR="00C03D67">
        <w:t xml:space="preserve">this year’s participation </w:t>
      </w:r>
      <w:r w:rsidR="00F81A6A">
        <w:t>compares to</w:t>
      </w:r>
      <w:r>
        <w:t xml:space="preserve"> 2 years ago</w:t>
      </w:r>
      <w:r w:rsidR="00C03D67">
        <w:t>.</w:t>
      </w:r>
    </w:p>
    <w:p w14:paraId="27B9E0BC" w14:textId="77777777" w:rsidR="0043068D" w:rsidRDefault="0072368F" w:rsidP="0015274A">
      <w:pPr>
        <w:spacing w:before="0" w:line="240" w:lineRule="auto"/>
      </w:pPr>
      <w:r>
        <w:t xml:space="preserve">Shawn </w:t>
      </w:r>
      <w:r w:rsidR="00B92CC7">
        <w:t xml:space="preserve">noted in </w:t>
      </w:r>
      <w:r>
        <w:t>2020 43</w:t>
      </w:r>
      <w:r w:rsidR="00B92CC7">
        <w:t xml:space="preserve"> projects were completed in</w:t>
      </w:r>
      <w:r>
        <w:t xml:space="preserve"> 2019</w:t>
      </w:r>
      <w:r w:rsidR="00E941F4">
        <w:t>;</w:t>
      </w:r>
      <w:r>
        <w:t xml:space="preserve"> 66</w:t>
      </w:r>
      <w:r w:rsidR="00B92CC7">
        <w:t xml:space="preserve"> projects were completed in</w:t>
      </w:r>
      <w:r>
        <w:t xml:space="preserve"> 2018</w:t>
      </w:r>
      <w:r w:rsidR="00E941F4">
        <w:t>;</w:t>
      </w:r>
      <w:r>
        <w:t xml:space="preserve"> 28</w:t>
      </w:r>
      <w:r w:rsidR="00B92CC7">
        <w:t xml:space="preserve"> projects were completed</w:t>
      </w:r>
      <w:r w:rsidR="00E941F4">
        <w:t xml:space="preserve"> in 2020?</w:t>
      </w:r>
      <w:r w:rsidR="00B92CC7">
        <w:t xml:space="preserve"> (*numbers taken from the Annual Report)</w:t>
      </w:r>
      <w:r w:rsidR="00E941F4">
        <w:t>.</w:t>
      </w:r>
      <w:r>
        <w:t xml:space="preserve">  </w:t>
      </w:r>
    </w:p>
    <w:p w14:paraId="2514F311" w14:textId="40926D67" w:rsidR="0072368F" w:rsidRDefault="0072368F" w:rsidP="0015274A">
      <w:pPr>
        <w:spacing w:before="0" w:line="240" w:lineRule="auto"/>
      </w:pPr>
      <w:r>
        <w:t xml:space="preserve">Sheila mentioned </w:t>
      </w:r>
      <w:r w:rsidR="00A41E25">
        <w:t>despite the pandemic the agencies are performing quite well and feels the program</w:t>
      </w:r>
      <w:r w:rsidR="00B92CC7">
        <w:t xml:space="preserve"> will perform as well in 2021 as it had in 2020 providing the supply chain issues improve</w:t>
      </w:r>
      <w:r w:rsidR="00E941F4">
        <w:t>.  I</w:t>
      </w:r>
      <w:r w:rsidR="00B92CC7">
        <w:t xml:space="preserve">t is taking between 6 and 9 months for projects to complete as </w:t>
      </w:r>
      <w:r w:rsidR="00F81A6A">
        <w:t xml:space="preserve">some </w:t>
      </w:r>
      <w:r w:rsidR="00B92CC7">
        <w:t xml:space="preserve">materials are becoming difficult to acquire. </w:t>
      </w:r>
    </w:p>
    <w:p w14:paraId="3BA9D75A" w14:textId="08510F41" w:rsidR="00A41E25" w:rsidRDefault="00A41E25" w:rsidP="0015274A">
      <w:pPr>
        <w:spacing w:before="0" w:line="240" w:lineRule="auto"/>
      </w:pPr>
      <w:r>
        <w:t xml:space="preserve">Andrew </w:t>
      </w:r>
      <w:r w:rsidR="00B92CC7">
        <w:t xml:space="preserve">stated Shawn’s comments were </w:t>
      </w:r>
      <w:r>
        <w:t>insightful and helpful</w:t>
      </w:r>
      <w:r w:rsidR="00B92CC7">
        <w:t xml:space="preserve"> but questioned the statement of projects taking </w:t>
      </w:r>
      <w:r>
        <w:t xml:space="preserve"> 6 to 9 months for completion</w:t>
      </w:r>
      <w:r w:rsidR="00B92CC7">
        <w:t xml:space="preserve">. </w:t>
      </w:r>
    </w:p>
    <w:p w14:paraId="0367A88E" w14:textId="5C45425C" w:rsidR="00A41E25" w:rsidRDefault="00A41E25" w:rsidP="0015274A">
      <w:pPr>
        <w:spacing w:before="0" w:line="240" w:lineRule="auto"/>
      </w:pPr>
      <w:r>
        <w:t xml:space="preserve">Shawn </w:t>
      </w:r>
      <w:r w:rsidR="00B92CC7">
        <w:t>noted the time frame is</w:t>
      </w:r>
      <w:r>
        <w:t xml:space="preserve"> the norm</w:t>
      </w:r>
      <w:r w:rsidR="00B92CC7">
        <w:t>al situation</w:t>
      </w:r>
      <w:r>
        <w:t xml:space="preserve"> for any construction project at th</w:t>
      </w:r>
      <w:r w:rsidR="00B92CC7">
        <w:t>e</w:t>
      </w:r>
      <w:r>
        <w:t xml:space="preserve"> current time</w:t>
      </w:r>
      <w:r w:rsidR="00B92CC7">
        <w:t xml:space="preserve"> and s</w:t>
      </w:r>
      <w:r>
        <w:t xml:space="preserve">ome </w:t>
      </w:r>
      <w:r w:rsidR="00B92CC7">
        <w:t xml:space="preserve">projects </w:t>
      </w:r>
      <w:r>
        <w:t>are booking about a year out</w:t>
      </w:r>
      <w:r w:rsidR="00B92CC7">
        <w:t xml:space="preserve"> due to the supply chain and material acquisition issues. </w:t>
      </w:r>
    </w:p>
    <w:p w14:paraId="57A1F676" w14:textId="4608362D" w:rsidR="00A41E25" w:rsidRDefault="00A41E25" w:rsidP="0015274A">
      <w:pPr>
        <w:spacing w:before="0" w:line="240" w:lineRule="auto"/>
      </w:pPr>
      <w:r>
        <w:t xml:space="preserve">Peter C. </w:t>
      </w:r>
      <w:r w:rsidR="00637B45">
        <w:t>inquired if the</w:t>
      </w:r>
      <w:r>
        <w:t xml:space="preserve"> carbon offset </w:t>
      </w:r>
      <w:r w:rsidR="00637B45">
        <w:t xml:space="preserve">number 32 metric tons </w:t>
      </w:r>
      <w:r w:rsidR="00F81A6A">
        <w:t>CO2e</w:t>
      </w:r>
      <w:r>
        <w:t xml:space="preserve">from </w:t>
      </w:r>
      <w:r w:rsidR="00637B45">
        <w:t xml:space="preserve">the </w:t>
      </w:r>
      <w:r w:rsidR="00F81A6A">
        <w:t>LI table</w:t>
      </w:r>
      <w:r>
        <w:t xml:space="preserve"> in </w:t>
      </w:r>
      <w:r w:rsidR="00637B45">
        <w:t xml:space="preserve">the </w:t>
      </w:r>
      <w:r>
        <w:t>agend</w:t>
      </w:r>
      <w:r w:rsidR="00637B45">
        <w:t>a</w:t>
      </w:r>
      <w:r w:rsidR="00F81A6A">
        <w:t xml:space="preserve"> was cumulative or represented the year to date</w:t>
      </w:r>
      <w:r w:rsidR="00E941F4">
        <w:t>?</w:t>
      </w:r>
    </w:p>
    <w:p w14:paraId="579CDFB2" w14:textId="4413C8B9" w:rsidR="00A41E25" w:rsidRDefault="00A41E25" w:rsidP="0015274A">
      <w:pPr>
        <w:spacing w:before="0" w:line="240" w:lineRule="auto"/>
      </w:pPr>
      <w:r>
        <w:t xml:space="preserve">Monica </w:t>
      </w:r>
      <w:r w:rsidR="00637B45">
        <w:t xml:space="preserve">stated it is </w:t>
      </w:r>
      <w:r>
        <w:t xml:space="preserve">the same calculation </w:t>
      </w:r>
      <w:r w:rsidR="00637B45">
        <w:t xml:space="preserve">which </w:t>
      </w:r>
      <w:r>
        <w:t xml:space="preserve">is used for </w:t>
      </w:r>
      <w:r w:rsidR="00F81A6A">
        <w:t xml:space="preserve">the </w:t>
      </w:r>
      <w:r>
        <w:t xml:space="preserve">annual report </w:t>
      </w:r>
      <w:r w:rsidR="00637B45">
        <w:t>and</w:t>
      </w:r>
      <w:r>
        <w:t xml:space="preserve"> Jon Storvick helped </w:t>
      </w:r>
      <w:r w:rsidR="00F81A6A">
        <w:t>clarify</w:t>
      </w:r>
      <w:r w:rsidR="00637B45">
        <w:t xml:space="preserve">. </w:t>
      </w:r>
    </w:p>
    <w:p w14:paraId="04539A37" w14:textId="2FF5E267" w:rsidR="00A41E25" w:rsidRDefault="00A41E25" w:rsidP="0015274A">
      <w:pPr>
        <w:spacing w:before="0" w:line="240" w:lineRule="auto"/>
      </w:pPr>
      <w:r>
        <w:t xml:space="preserve">Jon </w:t>
      </w:r>
      <w:r w:rsidR="00637B45">
        <w:t xml:space="preserve">confirmed </w:t>
      </w:r>
      <w:r w:rsidR="00F81A6A">
        <w:t xml:space="preserve">this </w:t>
      </w:r>
      <w:r w:rsidR="00637B45">
        <w:t>number is</w:t>
      </w:r>
      <w:r>
        <w:t xml:space="preserve"> calculated on an annual basis</w:t>
      </w:r>
      <w:r w:rsidR="00637B45">
        <w:t xml:space="preserve"> not cumulative. </w:t>
      </w:r>
    </w:p>
    <w:p w14:paraId="12430C44" w14:textId="53A8A227" w:rsidR="00A41E25" w:rsidRDefault="00A41E25" w:rsidP="0015274A">
      <w:pPr>
        <w:spacing w:before="0" w:line="240" w:lineRule="auto"/>
        <w:rPr>
          <w:u w:val="single"/>
        </w:rPr>
      </w:pPr>
      <w:r w:rsidRPr="00504F03">
        <w:rPr>
          <w:u w:val="single"/>
        </w:rPr>
        <w:t>Biennial plan Recommendations</w:t>
      </w:r>
    </w:p>
    <w:p w14:paraId="0761A749" w14:textId="06FB65A9" w:rsidR="00504F03" w:rsidRPr="00504F03" w:rsidRDefault="00504F03" w:rsidP="0015274A">
      <w:pPr>
        <w:spacing w:before="0" w:line="240" w:lineRule="auto"/>
      </w:pPr>
      <w:r>
        <w:t xml:space="preserve">Monica asked Shawn if there was anything CNG should </w:t>
      </w:r>
      <w:r w:rsidR="00F81A6A">
        <w:t xml:space="preserve">specifically </w:t>
      </w:r>
      <w:r>
        <w:t>consider in the Conservation Plan, not only this year but for next year as well.</w:t>
      </w:r>
    </w:p>
    <w:p w14:paraId="4D566A74" w14:textId="27A17407" w:rsidR="00A41E25" w:rsidRDefault="00A41E25" w:rsidP="0015274A">
      <w:pPr>
        <w:spacing w:before="0" w:line="240" w:lineRule="auto"/>
      </w:pPr>
      <w:r>
        <w:t xml:space="preserve">Shawn </w:t>
      </w:r>
      <w:r w:rsidR="00504F03">
        <w:t xml:space="preserve">recommended </w:t>
      </w:r>
      <w:r>
        <w:t>get</w:t>
      </w:r>
      <w:r w:rsidR="00504F03">
        <w:t>ting the</w:t>
      </w:r>
      <w:r>
        <w:t xml:space="preserve"> agencies together on a virtual level for an annual check in</w:t>
      </w:r>
      <w:r w:rsidR="00504F03">
        <w:t xml:space="preserve"> to discuss </w:t>
      </w:r>
      <w:r w:rsidR="004A0018">
        <w:t>biennial</w:t>
      </w:r>
      <w:r w:rsidR="00504F03">
        <w:t xml:space="preserve"> projections.</w:t>
      </w:r>
    </w:p>
    <w:p w14:paraId="23D6C737" w14:textId="4347A635" w:rsidR="00A41E25" w:rsidRDefault="00BC25B7" w:rsidP="0015274A">
      <w:pPr>
        <w:spacing w:before="0" w:line="240" w:lineRule="auto"/>
      </w:pPr>
      <w:r>
        <w:t>Monica</w:t>
      </w:r>
      <w:r w:rsidR="00504F03">
        <w:t xml:space="preserve"> inquired if Sheila and Alyn could set up a meeting  with the agencies.</w:t>
      </w:r>
      <w:r w:rsidR="00A41E25">
        <w:t xml:space="preserve"> </w:t>
      </w:r>
    </w:p>
    <w:p w14:paraId="37D0ADDB" w14:textId="6BA1B6B6" w:rsidR="00A41E25" w:rsidRDefault="00A41E25" w:rsidP="0015274A">
      <w:pPr>
        <w:spacing w:before="0" w:line="240" w:lineRule="auto"/>
      </w:pPr>
      <w:r>
        <w:t xml:space="preserve">Alyn </w:t>
      </w:r>
      <w:r w:rsidR="00504F03">
        <w:t xml:space="preserve">stated he did </w:t>
      </w:r>
      <w:r>
        <w:t>not see</w:t>
      </w:r>
      <w:r w:rsidR="00504F03">
        <w:t xml:space="preserve"> any</w:t>
      </w:r>
      <w:r>
        <w:t xml:space="preserve"> harm</w:t>
      </w:r>
      <w:r w:rsidR="00504F03">
        <w:t xml:space="preserve"> in scheduling a meeting as an annual meeting is usually scheduled and will reach out to Sheila and Shawn for assistance on organizing the meeting. </w:t>
      </w:r>
    </w:p>
    <w:p w14:paraId="6FF175DF" w14:textId="77ED01D6" w:rsidR="00A41E25" w:rsidRDefault="00A41E25" w:rsidP="0015274A">
      <w:pPr>
        <w:spacing w:before="0" w:line="240" w:lineRule="auto"/>
      </w:pPr>
      <w:r>
        <w:t xml:space="preserve">Shawn </w:t>
      </w:r>
      <w:r w:rsidR="00504F03">
        <w:t xml:space="preserve">mentioned he felt </w:t>
      </w:r>
      <w:r>
        <w:t xml:space="preserve">it would be good to get an </w:t>
      </w:r>
      <w:r w:rsidR="00504F03">
        <w:t>accurate</w:t>
      </w:r>
      <w:r>
        <w:t xml:space="preserve"> annual projection from the agencies</w:t>
      </w:r>
      <w:r w:rsidR="00F81A6A">
        <w:t xml:space="preserve"> for 2022 expectations.</w:t>
      </w:r>
    </w:p>
    <w:p w14:paraId="127444F0" w14:textId="42DD4BBE" w:rsidR="00360920" w:rsidRPr="001377AC" w:rsidRDefault="00E86594" w:rsidP="00A64C20">
      <w:pPr>
        <w:pStyle w:val="Heading4"/>
        <w:spacing w:line="240" w:lineRule="auto"/>
        <w:rPr>
          <w:u w:val="single"/>
        </w:rPr>
      </w:pPr>
      <w:r>
        <w:rPr>
          <w:u w:val="single"/>
        </w:rPr>
        <w:t>CPA Update</w:t>
      </w:r>
      <w:r w:rsidR="00360920" w:rsidRPr="001377AC">
        <w:rPr>
          <w:u w:val="single"/>
        </w:rPr>
        <w:t>:</w:t>
      </w:r>
      <w:r w:rsidR="0077622C" w:rsidRPr="0077622C">
        <w:t xml:space="preserve">    </w:t>
      </w:r>
      <w:r w:rsidR="0077622C" w:rsidRPr="004E517A">
        <w:t>0</w:t>
      </w:r>
      <w:r w:rsidR="004E517A" w:rsidRPr="004E517A">
        <w:t>:29</w:t>
      </w:r>
      <w:r w:rsidR="0077622C" w:rsidRPr="004E517A">
        <w:t>:</w:t>
      </w:r>
      <w:r w:rsidR="004E517A" w:rsidRPr="004E517A">
        <w:t>36</w:t>
      </w:r>
    </w:p>
    <w:p w14:paraId="06E7CB3B" w14:textId="77777777" w:rsidR="00E60E15" w:rsidRPr="001F5FDD" w:rsidRDefault="00E60E15" w:rsidP="00E60E15">
      <w:pPr>
        <w:spacing w:before="0" w:line="240" w:lineRule="auto"/>
      </w:pPr>
      <w:r w:rsidRPr="00FF63C9">
        <w:rPr>
          <w:b/>
          <w:bCs/>
        </w:rPr>
        <w:t>Action Items:</w:t>
      </w:r>
      <w:r>
        <w:rPr>
          <w:b/>
          <w:bCs/>
        </w:rPr>
        <w:t xml:space="preserve">  </w:t>
      </w:r>
      <w:r>
        <w:t>None</w:t>
      </w:r>
    </w:p>
    <w:p w14:paraId="056C45CB" w14:textId="575B45E4" w:rsidR="00E60E15" w:rsidRPr="001F5FDD" w:rsidRDefault="00E60E15" w:rsidP="00E60E15">
      <w:pPr>
        <w:spacing w:before="0" w:line="240" w:lineRule="auto"/>
      </w:pPr>
      <w:r w:rsidRPr="00FF63C9">
        <w:rPr>
          <w:b/>
          <w:bCs/>
        </w:rPr>
        <w:t>Decisions Made:</w:t>
      </w:r>
      <w:r>
        <w:rPr>
          <w:b/>
          <w:bCs/>
        </w:rPr>
        <w:t xml:space="preserve">  </w:t>
      </w:r>
      <w:r w:rsidR="00BC25B7" w:rsidRPr="00BC25B7">
        <w:rPr>
          <w:i/>
          <w:iCs/>
          <w:color w:val="FF0000"/>
        </w:rPr>
        <w:t>CNG to move forward with CPA and current timeline</w:t>
      </w:r>
      <w:r w:rsidR="006E547B">
        <w:rPr>
          <w:i/>
          <w:iCs/>
          <w:color w:val="FF0000"/>
        </w:rPr>
        <w:t xml:space="preserve"> per Andrew</w:t>
      </w:r>
    </w:p>
    <w:p w14:paraId="25BE286E" w14:textId="4EEFC7E9" w:rsidR="00E60E15" w:rsidRDefault="00E60E15" w:rsidP="00E60E15">
      <w:pPr>
        <w:spacing w:before="0" w:line="240" w:lineRule="auto"/>
      </w:pPr>
      <w:r>
        <w:rPr>
          <w:b/>
          <w:bCs/>
        </w:rPr>
        <w:t>Noted</w:t>
      </w:r>
      <w:r w:rsidRPr="00FF63C9">
        <w:rPr>
          <w:b/>
          <w:bCs/>
        </w:rPr>
        <w:t xml:space="preserve"> Discussion:</w:t>
      </w:r>
      <w:r>
        <w:t xml:space="preserve"> </w:t>
      </w:r>
      <w:r w:rsidR="00BC25B7">
        <w:t xml:space="preserve"> </w:t>
      </w:r>
    </w:p>
    <w:p w14:paraId="5FD51F97" w14:textId="41AD84B1" w:rsidR="00BC25B7" w:rsidRDefault="00BC25B7" w:rsidP="00E60E15">
      <w:pPr>
        <w:spacing w:before="0" w:line="240" w:lineRule="auto"/>
      </w:pPr>
      <w:r>
        <w:t>Monica</w:t>
      </w:r>
      <w:r w:rsidR="00A410B6">
        <w:t xml:space="preserve"> stated the CPA was filed with the Commission on the 15</w:t>
      </w:r>
      <w:r w:rsidR="00A410B6" w:rsidRPr="00A410B6">
        <w:rPr>
          <w:vertAlign w:val="superscript"/>
        </w:rPr>
        <w:t>th</w:t>
      </w:r>
      <w:r w:rsidR="00A410B6">
        <w:t xml:space="preserve"> of June.</w:t>
      </w:r>
    </w:p>
    <w:p w14:paraId="2D3A99E3" w14:textId="5A6C7204" w:rsidR="00BC25B7" w:rsidRDefault="00BC25B7" w:rsidP="00A410B6">
      <w:pPr>
        <w:spacing w:before="0" w:line="240" w:lineRule="auto"/>
      </w:pPr>
      <w:r>
        <w:lastRenderedPageBreak/>
        <w:t xml:space="preserve">Andrew </w:t>
      </w:r>
      <w:r w:rsidR="00A410B6">
        <w:t xml:space="preserve">stated the Commission has </w:t>
      </w:r>
      <w:r>
        <w:t xml:space="preserve">put a meeting with AEG on </w:t>
      </w:r>
      <w:r w:rsidR="00A410B6">
        <w:t xml:space="preserve">the </w:t>
      </w:r>
      <w:r>
        <w:t xml:space="preserve">calendar to ask High Level </w:t>
      </w:r>
      <w:r w:rsidR="00A410B6">
        <w:t xml:space="preserve">general </w:t>
      </w:r>
      <w:r>
        <w:t>questions</w:t>
      </w:r>
      <w:r w:rsidR="00A410B6">
        <w:t xml:space="preserve"> about CPA</w:t>
      </w:r>
      <w:r w:rsidR="00E941F4">
        <w:t xml:space="preserve"> methodology</w:t>
      </w:r>
      <w:r>
        <w:t xml:space="preserve"> as </w:t>
      </w:r>
      <w:r w:rsidR="00A410B6">
        <w:t>AEG completed</w:t>
      </w:r>
      <w:r>
        <w:t xml:space="preserve"> 3 of </w:t>
      </w:r>
      <w:r w:rsidR="00A410B6">
        <w:t xml:space="preserve">the </w:t>
      </w:r>
      <w:r>
        <w:t>4 CPA’s for the gas companies</w:t>
      </w:r>
      <w:r w:rsidR="00E941F4">
        <w:t>.</w:t>
      </w:r>
      <w:r w:rsidR="00A410B6">
        <w:t xml:space="preserve">  Andrew did not have </w:t>
      </w:r>
      <w:r w:rsidR="00E941F4">
        <w:t xml:space="preserve">a timeline </w:t>
      </w:r>
      <w:r w:rsidR="00A410B6">
        <w:t>set in stone at</w:t>
      </w:r>
      <w:r w:rsidR="0043068D">
        <w:t xml:space="preserve"> the</w:t>
      </w:r>
      <w:r w:rsidR="00A410B6">
        <w:t xml:space="preserve"> </w:t>
      </w:r>
      <w:r w:rsidR="006E547B">
        <w:t>time but</w:t>
      </w:r>
      <w:r w:rsidR="00A410B6">
        <w:t xml:space="preserve"> was hoping </w:t>
      </w:r>
      <w:r w:rsidR="00CE6CB1">
        <w:t xml:space="preserve">the CPAs would be addressed as part of </w:t>
      </w:r>
      <w:r w:rsidR="00A410B6">
        <w:t xml:space="preserve"> an open </w:t>
      </w:r>
      <w:r w:rsidR="006E547B">
        <w:t xml:space="preserve">meeting agenda in late August.  </w:t>
      </w:r>
    </w:p>
    <w:p w14:paraId="39861D23" w14:textId="4C9B4436" w:rsidR="00BC25B7" w:rsidRDefault="00BC25B7" w:rsidP="00E60E15">
      <w:pPr>
        <w:spacing w:before="0" w:line="240" w:lineRule="auto"/>
      </w:pPr>
      <w:r>
        <w:t xml:space="preserve">Monica </w:t>
      </w:r>
      <w:r w:rsidR="006E547B">
        <w:t>inquired if CNG is to move ahead with the assumptions AEG has provided as the timing is crucial</w:t>
      </w:r>
      <w:r w:rsidR="004A0018">
        <w:t>.</w:t>
      </w:r>
      <w:r w:rsidR="00CE6CB1">
        <w:t xml:space="preserve"> </w:t>
      </w:r>
      <w:r w:rsidR="006E547B">
        <w:t xml:space="preserve"> </w:t>
      </w:r>
      <w:r>
        <w:t xml:space="preserve"> </w:t>
      </w:r>
    </w:p>
    <w:p w14:paraId="59521A88" w14:textId="25724ECD" w:rsidR="00BC25B7" w:rsidRDefault="00BC25B7" w:rsidP="00E60E15">
      <w:pPr>
        <w:spacing w:before="0" w:line="240" w:lineRule="auto"/>
      </w:pPr>
      <w:r>
        <w:t>Andrew</w:t>
      </w:r>
      <w:r w:rsidR="006E547B">
        <w:t xml:space="preserve"> stated yes, CNG should move ahead with current assumptions</w:t>
      </w:r>
      <w:r w:rsidR="00CE6CB1">
        <w:t xml:space="preserve"> from the CPA</w:t>
      </w:r>
      <w:r w:rsidR="006E547B">
        <w:t xml:space="preserve">. </w:t>
      </w:r>
      <w:r>
        <w:t xml:space="preserve"> </w:t>
      </w:r>
    </w:p>
    <w:p w14:paraId="79850B75" w14:textId="77777777" w:rsidR="007E24DE" w:rsidRPr="007E24DE" w:rsidRDefault="007E24DE" w:rsidP="007E24DE"/>
    <w:p w14:paraId="65C0E256" w14:textId="71BA487C" w:rsidR="007E7C65" w:rsidRDefault="00360920" w:rsidP="0015274A">
      <w:pPr>
        <w:pStyle w:val="Heading4"/>
        <w:spacing w:before="0" w:line="240" w:lineRule="auto"/>
      </w:pPr>
      <w:r w:rsidRPr="00DE3C3E">
        <w:rPr>
          <w:u w:val="single"/>
        </w:rPr>
        <w:t>Q</w:t>
      </w:r>
      <w:r w:rsidR="00082248">
        <w:rPr>
          <w:u w:val="single"/>
        </w:rPr>
        <w:t>3</w:t>
      </w:r>
      <w:r w:rsidR="007E7C65" w:rsidRPr="00DE3C3E">
        <w:rPr>
          <w:u w:val="single"/>
        </w:rPr>
        <w:t xml:space="preserve"> Update – Led by Monica Cowlishaw &amp; Bradey Day:</w:t>
      </w:r>
      <w:r w:rsidR="00490572">
        <w:t xml:space="preserve"> </w:t>
      </w:r>
      <w:r w:rsidR="0077622C">
        <w:t xml:space="preserve">  </w:t>
      </w:r>
    </w:p>
    <w:p w14:paraId="33D937B8" w14:textId="356535A9" w:rsidR="007E7C65" w:rsidRDefault="007E7C65" w:rsidP="0015274A">
      <w:pPr>
        <w:pStyle w:val="Heading4"/>
        <w:spacing w:before="0" w:line="240" w:lineRule="auto"/>
      </w:pPr>
      <w:r>
        <w:t>Commercial Highlights</w:t>
      </w:r>
      <w:r w:rsidR="005F4545">
        <w:t xml:space="preserve"> </w:t>
      </w:r>
      <w:r w:rsidR="0077622C">
        <w:t xml:space="preserve">  </w:t>
      </w:r>
      <w:r w:rsidR="0077622C" w:rsidRPr="004E517A">
        <w:t>0</w:t>
      </w:r>
      <w:r w:rsidR="004E517A">
        <w:t>:33:40</w:t>
      </w:r>
    </w:p>
    <w:p w14:paraId="74CD475F" w14:textId="6F40EB98" w:rsidR="00E60E15" w:rsidRPr="00BC25B7" w:rsidRDefault="00E60E15" w:rsidP="00E60E15">
      <w:pPr>
        <w:spacing w:before="0" w:line="240" w:lineRule="auto"/>
      </w:pPr>
      <w:r w:rsidRPr="00FF63C9">
        <w:rPr>
          <w:b/>
          <w:bCs/>
        </w:rPr>
        <w:t>Action Items:</w:t>
      </w:r>
      <w:r>
        <w:rPr>
          <w:b/>
          <w:bCs/>
        </w:rPr>
        <w:t xml:space="preserve">  </w:t>
      </w:r>
      <w:r w:rsidR="00BC25B7">
        <w:t>None</w:t>
      </w:r>
    </w:p>
    <w:p w14:paraId="02380DF0" w14:textId="5A5740ED" w:rsidR="00E60E15" w:rsidRPr="00BC25B7" w:rsidRDefault="00E60E15" w:rsidP="00E60E15">
      <w:pPr>
        <w:spacing w:before="0" w:line="240" w:lineRule="auto"/>
      </w:pPr>
      <w:r w:rsidRPr="00FF63C9">
        <w:rPr>
          <w:b/>
          <w:bCs/>
        </w:rPr>
        <w:t>Decisions Made:</w:t>
      </w:r>
      <w:r>
        <w:rPr>
          <w:b/>
          <w:bCs/>
        </w:rPr>
        <w:t xml:space="preserve">  </w:t>
      </w:r>
      <w:r w:rsidR="00BC25B7">
        <w:t>None</w:t>
      </w:r>
    </w:p>
    <w:p w14:paraId="0A153C32" w14:textId="5B80113C" w:rsidR="00BC25B7" w:rsidRDefault="00E60E15" w:rsidP="00E60E15">
      <w:pPr>
        <w:spacing w:before="0" w:line="240" w:lineRule="auto"/>
      </w:pPr>
      <w:r>
        <w:rPr>
          <w:b/>
          <w:bCs/>
        </w:rPr>
        <w:t>Noted</w:t>
      </w:r>
      <w:r w:rsidRPr="00FF63C9">
        <w:rPr>
          <w:b/>
          <w:bCs/>
        </w:rPr>
        <w:t xml:space="preserve"> Discussion:</w:t>
      </w:r>
      <w:r w:rsidR="00BC25B7">
        <w:t xml:space="preserve"> </w:t>
      </w:r>
      <w:r w:rsidR="00BC25B7">
        <w:br/>
        <w:t xml:space="preserve">Andrew </w:t>
      </w:r>
      <w:r w:rsidR="006E547B">
        <w:t xml:space="preserve">inquired why TRC is </w:t>
      </w:r>
      <w:r w:rsidR="00BC25B7">
        <w:t xml:space="preserve">only counting </w:t>
      </w:r>
      <w:r w:rsidR="00226066">
        <w:t>178,000 therms out of the 510,000 therm project towards the target and how that specific number was derived.</w:t>
      </w:r>
    </w:p>
    <w:p w14:paraId="17020873" w14:textId="68057C36" w:rsidR="00BC25B7" w:rsidRDefault="00BC25B7" w:rsidP="00E60E15">
      <w:pPr>
        <w:spacing w:before="0" w:line="240" w:lineRule="auto"/>
      </w:pPr>
      <w:r>
        <w:t xml:space="preserve">Bradey </w:t>
      </w:r>
      <w:r w:rsidR="00226066">
        <w:t>stated</w:t>
      </w:r>
      <w:r>
        <w:t xml:space="preserve"> the project </w:t>
      </w:r>
      <w:r w:rsidR="00226066">
        <w:t>will close at</w:t>
      </w:r>
      <w:r>
        <w:t xml:space="preserve"> </w:t>
      </w:r>
      <w:r w:rsidR="00226066">
        <w:t xml:space="preserve">just under </w:t>
      </w:r>
      <w:r>
        <w:t xml:space="preserve">90% of </w:t>
      </w:r>
      <w:r w:rsidR="00544320">
        <w:t xml:space="preserve"> the 2021</w:t>
      </w:r>
      <w:r>
        <w:t xml:space="preserve"> goal </w:t>
      </w:r>
      <w:r w:rsidR="00226066">
        <w:t xml:space="preserve">and the idea was to count </w:t>
      </w:r>
      <w:r w:rsidR="00544320">
        <w:t xml:space="preserve">a portion </w:t>
      </w:r>
      <w:r w:rsidR="00226066">
        <w:t>of</w:t>
      </w:r>
      <w:r w:rsidR="00544320">
        <w:t xml:space="preserve"> project’s</w:t>
      </w:r>
      <w:r w:rsidR="00226066">
        <w:t xml:space="preserve"> therms towards the 2021 goal and continue outreach and grow the program throughout 2021</w:t>
      </w:r>
      <w:r w:rsidR="00544320">
        <w:t xml:space="preserve"> to reach the balance of the Annual therm goal</w:t>
      </w:r>
      <w:r w:rsidR="00226066">
        <w:t xml:space="preserve">. </w:t>
      </w:r>
    </w:p>
    <w:p w14:paraId="7C0C1CEF" w14:textId="62548C2E" w:rsidR="00B43BD6" w:rsidRDefault="00B43BD6" w:rsidP="00E60E15">
      <w:pPr>
        <w:spacing w:before="0" w:line="240" w:lineRule="auto"/>
      </w:pPr>
      <w:r>
        <w:t xml:space="preserve">Monica </w:t>
      </w:r>
      <w:r w:rsidR="00226066">
        <w:t>added CNG</w:t>
      </w:r>
      <w:r>
        <w:t xml:space="preserve"> did not want to count</w:t>
      </w:r>
      <w:r w:rsidR="00544320">
        <w:t xml:space="preserve"> all of</w:t>
      </w:r>
      <w:r>
        <w:t xml:space="preserve"> t</w:t>
      </w:r>
      <w:r w:rsidR="00FC6997">
        <w:t>he</w:t>
      </w:r>
      <w:r w:rsidR="00544320">
        <w:t xml:space="preserve"> therms from the</w:t>
      </w:r>
      <w:r w:rsidR="00FC6997">
        <w:t xml:space="preserve"> large oxidizer</w:t>
      </w:r>
      <w:r w:rsidR="0089449E">
        <w:t xml:space="preserve"> project toward the annual goal</w:t>
      </w:r>
      <w:r w:rsidR="00D7764B">
        <w:t xml:space="preserve"> for the vendor’s achievements</w:t>
      </w:r>
      <w:r w:rsidR="0089449E">
        <w:t xml:space="preserve">, citing the pay for performance contract, and current business development </w:t>
      </w:r>
      <w:r w:rsidR="00FC6997">
        <w:t>will help position the program to meet the increasing goals for next year.</w:t>
      </w:r>
      <w:r w:rsidR="00D7764B">
        <w:t xml:space="preserve"> The project’s total therms will however count toward the program’s total reportable goals for the year.</w:t>
      </w:r>
    </w:p>
    <w:p w14:paraId="40B5D07F" w14:textId="3CA3E3E6" w:rsidR="00B43BD6" w:rsidRDefault="00B43BD6" w:rsidP="00E60E15">
      <w:pPr>
        <w:spacing w:before="0" w:line="240" w:lineRule="auto"/>
      </w:pPr>
      <w:r>
        <w:t xml:space="preserve">Bradey </w:t>
      </w:r>
      <w:r w:rsidR="00226066">
        <w:t xml:space="preserve">continued to state </w:t>
      </w:r>
      <w:r>
        <w:t xml:space="preserve">traditionally the program </w:t>
      </w:r>
      <w:r w:rsidR="00544320">
        <w:t>wa</w:t>
      </w:r>
      <w:r>
        <w:t>s based on custom projects,</w:t>
      </w:r>
      <w:r w:rsidR="00226066">
        <w:t xml:space="preserve"> however the program has</w:t>
      </w:r>
      <w:r>
        <w:t xml:space="preserve"> built a foundation for standard projects which will help sustainability for the program</w:t>
      </w:r>
      <w:r w:rsidR="00226066">
        <w:t>.</w:t>
      </w:r>
    </w:p>
    <w:p w14:paraId="0B9AC272" w14:textId="30307945" w:rsidR="00B43BD6" w:rsidRDefault="00B43BD6" w:rsidP="00E60E15">
      <w:pPr>
        <w:spacing w:before="0" w:line="240" w:lineRule="auto"/>
      </w:pPr>
      <w:r>
        <w:t xml:space="preserve">Andrew </w:t>
      </w:r>
      <w:r w:rsidR="00FC6997">
        <w:t xml:space="preserve">noted he </w:t>
      </w:r>
      <w:r>
        <w:t>appreciate</w:t>
      </w:r>
      <w:r w:rsidR="00FC6997">
        <w:t>d</w:t>
      </w:r>
      <w:r>
        <w:t xml:space="preserve"> the explanation and the planning for the program going forward</w:t>
      </w:r>
      <w:r w:rsidR="00FC6997">
        <w:t>.</w:t>
      </w:r>
    </w:p>
    <w:p w14:paraId="35F28633" w14:textId="2E535701" w:rsidR="00B43BD6" w:rsidRPr="00CA3644" w:rsidRDefault="00FC6997" w:rsidP="00E60E15">
      <w:pPr>
        <w:spacing w:before="0" w:line="240" w:lineRule="auto"/>
      </w:pPr>
      <w:r w:rsidRPr="00FC6997">
        <w:rPr>
          <w:u w:val="single"/>
        </w:rPr>
        <w:t>Midstream Tankless Update:</w:t>
      </w:r>
      <w:r w:rsidR="00CA3644">
        <w:rPr>
          <w:u w:val="single"/>
        </w:rPr>
        <w:t xml:space="preserve"> </w:t>
      </w:r>
      <w:r w:rsidR="00CA3644">
        <w:t xml:space="preserve"> </w:t>
      </w:r>
      <w:r w:rsidR="00CA3644" w:rsidRPr="00E2670C">
        <w:rPr>
          <w:b/>
          <w:bCs/>
        </w:rPr>
        <w:t>00:</w:t>
      </w:r>
      <w:r w:rsidR="004E517A">
        <w:rPr>
          <w:b/>
          <w:bCs/>
        </w:rPr>
        <w:t>4</w:t>
      </w:r>
      <w:r w:rsidR="0016521C">
        <w:rPr>
          <w:b/>
          <w:bCs/>
        </w:rPr>
        <w:t>6</w:t>
      </w:r>
      <w:r w:rsidR="00CA3644" w:rsidRPr="00E2670C">
        <w:rPr>
          <w:b/>
          <w:bCs/>
        </w:rPr>
        <w:t>:</w:t>
      </w:r>
      <w:r w:rsidR="0016521C">
        <w:rPr>
          <w:b/>
          <w:bCs/>
        </w:rPr>
        <w:t>22</w:t>
      </w:r>
    </w:p>
    <w:p w14:paraId="600F9302" w14:textId="766ACA0A" w:rsidR="00B43BD6" w:rsidRDefault="00B43BD6" w:rsidP="00E60E15">
      <w:pPr>
        <w:spacing w:before="0" w:line="240" w:lineRule="auto"/>
      </w:pPr>
      <w:r>
        <w:t xml:space="preserve">Becky </w:t>
      </w:r>
      <w:r w:rsidR="00FC6997">
        <w:t xml:space="preserve">inquired as to </w:t>
      </w:r>
      <w:r>
        <w:t xml:space="preserve">what size/type tankless </w:t>
      </w:r>
      <w:r w:rsidR="00FC6997">
        <w:t xml:space="preserve">water heaters </w:t>
      </w:r>
      <w:r>
        <w:t>are in the Midstream</w:t>
      </w:r>
      <w:r w:rsidR="00FC6997">
        <w:t xml:space="preserve"> program</w:t>
      </w:r>
      <w:r w:rsidR="0089449E">
        <w:t>?</w:t>
      </w:r>
    </w:p>
    <w:p w14:paraId="6DE6D043" w14:textId="225BB06E" w:rsidR="00B43BD6" w:rsidRDefault="00B43BD6" w:rsidP="00E60E15">
      <w:pPr>
        <w:spacing w:before="0" w:line="240" w:lineRule="auto"/>
      </w:pPr>
      <w:r>
        <w:t xml:space="preserve">Bradey </w:t>
      </w:r>
      <w:r w:rsidR="00CA3644">
        <w:t xml:space="preserve">stated the majority of the units are one off’s; some large and some small but the majority of the projects have been </w:t>
      </w:r>
      <w:r>
        <w:t>smaller tankless units</w:t>
      </w:r>
      <w:r w:rsidR="00CA3644">
        <w:t>.</w:t>
      </w:r>
    </w:p>
    <w:p w14:paraId="22AE89EA" w14:textId="00D626AD" w:rsidR="00B43BD6" w:rsidRDefault="00B43BD6" w:rsidP="00E60E15">
      <w:pPr>
        <w:spacing w:before="0" w:line="240" w:lineRule="auto"/>
      </w:pPr>
      <w:r>
        <w:t xml:space="preserve">Andrew </w:t>
      </w:r>
      <w:r w:rsidR="00CA3644">
        <w:t>stated he is constantly</w:t>
      </w:r>
      <w:r>
        <w:t xml:space="preserve"> hear</w:t>
      </w:r>
      <w:r w:rsidR="00CA3644">
        <w:t>ing</w:t>
      </w:r>
      <w:r>
        <w:t xml:space="preserve"> about supply chain issues </w:t>
      </w:r>
      <w:r w:rsidR="00CA3644">
        <w:t>and wondered if</w:t>
      </w:r>
      <w:r>
        <w:t xml:space="preserve"> anybody h</w:t>
      </w:r>
      <w:r w:rsidR="00CA3644">
        <w:t>ad</w:t>
      </w:r>
      <w:r>
        <w:t xml:space="preserve"> any guestimate on when </w:t>
      </w:r>
      <w:r w:rsidR="00CA3644">
        <w:t>a resolution to the issue could be seen.</w:t>
      </w:r>
    </w:p>
    <w:p w14:paraId="2421F8CE" w14:textId="7AFC7118" w:rsidR="00B43BD6" w:rsidRDefault="00B43BD6" w:rsidP="00E60E15">
      <w:pPr>
        <w:spacing w:before="0" w:line="240" w:lineRule="auto"/>
      </w:pPr>
      <w:r>
        <w:t xml:space="preserve">Bradey </w:t>
      </w:r>
      <w:r w:rsidR="00CA3644">
        <w:t xml:space="preserve">stated he is </w:t>
      </w:r>
      <w:r>
        <w:t xml:space="preserve">hearing August consistently </w:t>
      </w:r>
      <w:r w:rsidR="00CA3644">
        <w:t>across the board.</w:t>
      </w:r>
    </w:p>
    <w:p w14:paraId="418B9AD5" w14:textId="5E037C5E" w:rsidR="00CA3644" w:rsidRDefault="00CA3644" w:rsidP="00E60E15">
      <w:pPr>
        <w:spacing w:before="0" w:line="240" w:lineRule="auto"/>
      </w:pPr>
      <w:r w:rsidRPr="00CA3644">
        <w:t xml:space="preserve">Becky stated NEEA </w:t>
      </w:r>
      <w:r>
        <w:t xml:space="preserve">expected to hear of the demand slowing down but demand is still </w:t>
      </w:r>
      <w:r w:rsidR="00F55531">
        <w:t>high,</w:t>
      </w:r>
      <w:r>
        <w:t xml:space="preserve"> and the supply issues will </w:t>
      </w:r>
      <w:r w:rsidR="00E2670C">
        <w:t>most likely</w:t>
      </w:r>
      <w:r>
        <w:t xml:space="preserve"> continue.</w:t>
      </w:r>
    </w:p>
    <w:p w14:paraId="1AF61DA5" w14:textId="2F3A58DB" w:rsidR="00CA3644" w:rsidRPr="00CA3644" w:rsidRDefault="00CA3644" w:rsidP="00E60E15">
      <w:pPr>
        <w:spacing w:before="0" w:line="240" w:lineRule="auto"/>
      </w:pPr>
      <w:r>
        <w:rPr>
          <w:u w:val="single"/>
        </w:rPr>
        <w:t xml:space="preserve">Commercial Food Service Drawing: </w:t>
      </w:r>
      <w:r>
        <w:t xml:space="preserve"> </w:t>
      </w:r>
      <w:r w:rsidRPr="00E2670C">
        <w:rPr>
          <w:b/>
          <w:bCs/>
        </w:rPr>
        <w:t>00:49</w:t>
      </w:r>
      <w:r w:rsidR="00E2670C" w:rsidRPr="00E2670C">
        <w:rPr>
          <w:b/>
          <w:bCs/>
        </w:rPr>
        <w:t>:37</w:t>
      </w:r>
    </w:p>
    <w:p w14:paraId="575A87AE" w14:textId="5ACA4A8F" w:rsidR="00722BF2" w:rsidRDefault="00722BF2" w:rsidP="00E60E15">
      <w:pPr>
        <w:spacing w:before="0" w:line="240" w:lineRule="auto"/>
      </w:pPr>
      <w:r>
        <w:t xml:space="preserve">Bradey </w:t>
      </w:r>
      <w:r w:rsidR="00E2670C">
        <w:t>mentioned TRC held a fryer give away for the commercial</w:t>
      </w:r>
      <w:r>
        <w:t xml:space="preserve"> food service</w:t>
      </w:r>
      <w:r w:rsidR="00E2670C">
        <w:t xml:space="preserve"> program </w:t>
      </w:r>
      <w:r>
        <w:t xml:space="preserve">for each zone in </w:t>
      </w:r>
      <w:r w:rsidR="00E2670C">
        <w:t>CNG</w:t>
      </w:r>
      <w:r>
        <w:t xml:space="preserve"> territory</w:t>
      </w:r>
      <w:r w:rsidR="00E2670C">
        <w:t xml:space="preserve"> and</w:t>
      </w:r>
      <w:r>
        <w:t xml:space="preserve"> 2 of</w:t>
      </w:r>
      <w:r w:rsidR="00E2670C">
        <w:t xml:space="preserve"> the</w:t>
      </w:r>
      <w:r>
        <w:t xml:space="preserve"> 3</w:t>
      </w:r>
      <w:r w:rsidR="00E2670C">
        <w:t xml:space="preserve"> fryers</w:t>
      </w:r>
      <w:r>
        <w:t xml:space="preserve"> have been delivered (zone 1 &amp; 2)</w:t>
      </w:r>
      <w:r w:rsidR="0089449E">
        <w:t xml:space="preserve">. </w:t>
      </w:r>
      <w:r>
        <w:t xml:space="preserve"> </w:t>
      </w:r>
      <w:r w:rsidR="0089449E">
        <w:t>T</w:t>
      </w:r>
      <w:r>
        <w:t xml:space="preserve">he supplier in zone 3 is expecting to have the equipment in August. </w:t>
      </w:r>
      <w:r w:rsidR="00E2670C">
        <w:t xml:space="preserve"> Bradey </w:t>
      </w:r>
      <w:r w:rsidR="00D7764B">
        <w:t>said</w:t>
      </w:r>
      <w:r w:rsidR="00E2670C">
        <w:t xml:space="preserve"> the fryer give was </w:t>
      </w:r>
      <w:r w:rsidR="00D7764B">
        <w:t>successful, customers</w:t>
      </w:r>
      <w:r w:rsidR="00E2670C">
        <w:t xml:space="preserve"> were </w:t>
      </w:r>
      <w:r w:rsidR="00F55531">
        <w:t>happy,</w:t>
      </w:r>
      <w:r w:rsidR="00E2670C">
        <w:t xml:space="preserve"> and </w:t>
      </w:r>
      <w:r w:rsidR="0089449E">
        <w:t>it was a</w:t>
      </w:r>
      <w:r w:rsidR="00E2670C">
        <w:t xml:space="preserve"> </w:t>
      </w:r>
      <w:r w:rsidR="00D7764B">
        <w:t xml:space="preserve">useful </w:t>
      </w:r>
      <w:r w:rsidR="00E2670C">
        <w:t>promotion</w:t>
      </w:r>
      <w:r w:rsidR="00ED00E2">
        <w:t>.</w:t>
      </w:r>
      <w:r w:rsidR="00E2670C">
        <w:t xml:space="preserve"> CNG agreed to</w:t>
      </w:r>
      <w:r w:rsidR="00ED00E2">
        <w:t xml:space="preserve"> the </w:t>
      </w:r>
      <w:r w:rsidR="00F55531">
        <w:t>giveaway</w:t>
      </w:r>
      <w:r w:rsidR="00E2670C">
        <w:t xml:space="preserve"> as an adaptive </w:t>
      </w:r>
      <w:r w:rsidR="00D7764B">
        <w:t>management tool</w:t>
      </w:r>
      <w:r w:rsidR="00E2670C">
        <w:t xml:space="preserve"> to assist customers and </w:t>
      </w:r>
      <w:r w:rsidR="00ED00E2">
        <w:t xml:space="preserve">create </w:t>
      </w:r>
      <w:r w:rsidR="00D7764B">
        <w:t xml:space="preserve">further </w:t>
      </w:r>
      <w:r w:rsidR="00ED00E2">
        <w:t xml:space="preserve">awareness of </w:t>
      </w:r>
      <w:r w:rsidR="00E2670C">
        <w:t xml:space="preserve">the program. </w:t>
      </w:r>
    </w:p>
    <w:p w14:paraId="08F6B9AE" w14:textId="7B0E0489" w:rsidR="00E2670C" w:rsidRPr="00E2670C" w:rsidRDefault="00722BF2" w:rsidP="00E60E15">
      <w:pPr>
        <w:spacing w:before="0" w:line="240" w:lineRule="auto"/>
        <w:rPr>
          <w:u w:val="single"/>
        </w:rPr>
      </w:pPr>
      <w:r w:rsidRPr="00E2670C">
        <w:rPr>
          <w:u w:val="single"/>
        </w:rPr>
        <w:t>ReC</w:t>
      </w:r>
      <w:r w:rsidR="00874DFE" w:rsidRPr="00E2670C">
        <w:rPr>
          <w:u w:val="single"/>
        </w:rPr>
        <w:t>OV</w:t>
      </w:r>
      <w:r w:rsidRPr="00E2670C">
        <w:rPr>
          <w:u w:val="single"/>
        </w:rPr>
        <w:t>ery program</w:t>
      </w:r>
      <w:r>
        <w:t xml:space="preserve"> </w:t>
      </w:r>
      <w:r w:rsidR="00E2670C" w:rsidRPr="0063343C">
        <w:rPr>
          <w:b/>
          <w:bCs/>
        </w:rPr>
        <w:t>0:51:41</w:t>
      </w:r>
    </w:p>
    <w:p w14:paraId="5EA1CC14" w14:textId="7DBC9CC1" w:rsidR="00722BF2" w:rsidRDefault="00091954" w:rsidP="00E60E15">
      <w:pPr>
        <w:spacing w:before="0" w:line="240" w:lineRule="auto"/>
      </w:pPr>
      <w:r>
        <w:t>Bradey gave a brief recap of the ReCOVery initiative, which provide</w:t>
      </w:r>
      <w:r w:rsidR="00D7764B">
        <w:t>s</w:t>
      </w:r>
      <w:r>
        <w:t xml:space="preserve"> an additional 10% in incentives for </w:t>
      </w:r>
      <w:r w:rsidR="00D7764B">
        <w:t xml:space="preserve">Commercial </w:t>
      </w:r>
      <w:r>
        <w:t xml:space="preserve">customers who </w:t>
      </w:r>
      <w:r w:rsidR="00D7764B">
        <w:t xml:space="preserve">upgrade </w:t>
      </w:r>
      <w:r>
        <w:t>3 or more measures, specifically targeting under 50,000 sqft</w:t>
      </w:r>
      <w:r w:rsidR="00D7764B">
        <w:t>.</w:t>
      </w:r>
      <w:r>
        <w:t xml:space="preserve"> </w:t>
      </w:r>
      <w:r w:rsidR="004A0018">
        <w:t>customers:</w:t>
      </w:r>
      <w:r>
        <w:t xml:space="preserve"> and to date 7 different projects </w:t>
      </w:r>
      <w:r w:rsidR="00D7764B">
        <w:t xml:space="preserve">have </w:t>
      </w:r>
      <w:r>
        <w:t>take</w:t>
      </w:r>
      <w:r w:rsidR="00D7764B">
        <w:t>n</w:t>
      </w:r>
      <w:r>
        <w:t xml:space="preserve"> advantage of the initiative. </w:t>
      </w:r>
    </w:p>
    <w:p w14:paraId="0502882C" w14:textId="0FCBFF86" w:rsidR="00722BF2" w:rsidRDefault="00722BF2" w:rsidP="00E60E15">
      <w:pPr>
        <w:spacing w:before="0" w:line="240" w:lineRule="auto"/>
      </w:pPr>
      <w:r>
        <w:t xml:space="preserve">Kary </w:t>
      </w:r>
      <w:r w:rsidR="00091954">
        <w:t xml:space="preserve">mentioned the reason the </w:t>
      </w:r>
      <w:r w:rsidR="00D7764B">
        <w:t xml:space="preserve">Company initiated the </w:t>
      </w:r>
      <w:r w:rsidR="00091954">
        <w:t xml:space="preserve">ReCOVery </w:t>
      </w:r>
      <w:r w:rsidR="00D7764B">
        <w:t xml:space="preserve">program </w:t>
      </w:r>
      <w:r w:rsidR="00091954">
        <w:t xml:space="preserve">was because of the </w:t>
      </w:r>
      <w:r w:rsidR="00ED00E2">
        <w:t xml:space="preserve">constraints </w:t>
      </w:r>
      <w:r w:rsidR="00904445">
        <w:t xml:space="preserve">of </w:t>
      </w:r>
      <w:r w:rsidR="00091954">
        <w:t>the pandemic</w:t>
      </w:r>
      <w:r w:rsidR="00ED00E2">
        <w:t xml:space="preserve">.  The promotion </w:t>
      </w:r>
      <w:r w:rsidR="00904445">
        <w:t>provided a</w:t>
      </w:r>
      <w:r w:rsidR="00C9044F">
        <w:t>n</w:t>
      </w:r>
      <w:r w:rsidR="00904445">
        <w:t xml:space="preserve"> opportunity for TRC to reach out to customers even in a pandemic and start the conversation </w:t>
      </w:r>
      <w:r w:rsidR="00ED00E2">
        <w:t xml:space="preserve">about </w:t>
      </w:r>
      <w:r w:rsidR="00904445">
        <w:t xml:space="preserve">upgrading with energy efficient equipment when </w:t>
      </w:r>
      <w:r w:rsidR="00D7764B">
        <w:t xml:space="preserve">transitioning </w:t>
      </w:r>
      <w:r w:rsidR="00904445">
        <w:t xml:space="preserve">out of the pandemic. </w:t>
      </w:r>
    </w:p>
    <w:p w14:paraId="6BBA720F" w14:textId="627997F9" w:rsidR="00722BF2" w:rsidRDefault="00722BF2" w:rsidP="00E60E15">
      <w:pPr>
        <w:spacing w:before="0" w:line="240" w:lineRule="auto"/>
      </w:pPr>
      <w:r>
        <w:lastRenderedPageBreak/>
        <w:t>Andrew</w:t>
      </w:r>
      <w:r w:rsidR="00904445">
        <w:t xml:space="preserve"> asked for clarification on TRC </w:t>
      </w:r>
      <w:r>
        <w:t xml:space="preserve">targeting </w:t>
      </w:r>
      <w:r w:rsidR="00D7764B">
        <w:t xml:space="preserve">the </w:t>
      </w:r>
      <w:r>
        <w:t>smaller business</w:t>
      </w:r>
      <w:r w:rsidR="00D7764B">
        <w:t xml:space="preserve">es through the ReCOVery program and  </w:t>
      </w:r>
      <w:r>
        <w:t xml:space="preserve">Bradey </w:t>
      </w:r>
      <w:r w:rsidR="00D7764B">
        <w:t>clarified it was targeting</w:t>
      </w:r>
      <w:r>
        <w:t xml:space="preserve"> smaller business impacted by </w:t>
      </w:r>
      <w:r w:rsidR="00D7764B">
        <w:t xml:space="preserve">the </w:t>
      </w:r>
      <w:r>
        <w:t>Pandemic</w:t>
      </w:r>
      <w:r w:rsidR="00904445">
        <w:t>.</w:t>
      </w:r>
    </w:p>
    <w:p w14:paraId="3F7CC0D5" w14:textId="2983ED94" w:rsidR="00904445" w:rsidRPr="00904445" w:rsidRDefault="00904445" w:rsidP="00E60E15">
      <w:pPr>
        <w:spacing w:before="0" w:line="240" w:lineRule="auto"/>
      </w:pPr>
      <w:r w:rsidRPr="00904445">
        <w:rPr>
          <w:u w:val="single"/>
        </w:rPr>
        <w:t>Strategic Energy Management</w:t>
      </w:r>
      <w:r w:rsidR="00A6390C">
        <w:rPr>
          <w:u w:val="single"/>
        </w:rPr>
        <w:t xml:space="preserve"> (SEM)</w:t>
      </w:r>
      <w:r>
        <w:rPr>
          <w:u w:val="single"/>
        </w:rPr>
        <w:t xml:space="preserve"> </w:t>
      </w:r>
      <w:r w:rsidRPr="00904445">
        <w:rPr>
          <w:b/>
          <w:bCs/>
        </w:rPr>
        <w:t>0:56:3</w:t>
      </w:r>
      <w:r w:rsidR="0016521C">
        <w:rPr>
          <w:b/>
          <w:bCs/>
        </w:rPr>
        <w:t>5</w:t>
      </w:r>
    </w:p>
    <w:p w14:paraId="311BD8C5" w14:textId="2D03FFA4" w:rsidR="00874DFE" w:rsidRDefault="00874DFE" w:rsidP="00E60E15">
      <w:pPr>
        <w:spacing w:before="0" w:line="240" w:lineRule="auto"/>
      </w:pPr>
      <w:r>
        <w:t xml:space="preserve">Andrew </w:t>
      </w:r>
      <w:r w:rsidR="00D7764B">
        <w:t xml:space="preserve">mentioned </w:t>
      </w:r>
      <w:r w:rsidR="00904445">
        <w:t xml:space="preserve">he </w:t>
      </w:r>
      <w:r>
        <w:t>think</w:t>
      </w:r>
      <w:r w:rsidR="00904445">
        <w:t>s</w:t>
      </w:r>
      <w:r>
        <w:t xml:space="preserve"> of SEM as a dual fuel</w:t>
      </w:r>
      <w:r w:rsidR="00D7764B">
        <w:t xml:space="preserve"> offering</w:t>
      </w:r>
      <w:r>
        <w:t xml:space="preserve"> or </w:t>
      </w:r>
      <w:r w:rsidR="00D7764B">
        <w:t xml:space="preserve">more of </w:t>
      </w:r>
      <w:r>
        <w:t xml:space="preserve">a saver </w:t>
      </w:r>
      <w:r w:rsidR="00D7764B">
        <w:t>for</w:t>
      </w:r>
      <w:r>
        <w:t xml:space="preserve"> the electric side</w:t>
      </w:r>
      <w:r w:rsidR="00904445">
        <w:t xml:space="preserve"> and asked if there </w:t>
      </w:r>
      <w:r w:rsidR="00D7764B">
        <w:t>is</w:t>
      </w:r>
      <w:r>
        <w:t xml:space="preserve"> enough savings on the gas side</w:t>
      </w:r>
      <w:r w:rsidR="00A6390C">
        <w:t xml:space="preserve"> to implement a program</w:t>
      </w:r>
      <w:r w:rsidR="00680955">
        <w:t>,</w:t>
      </w:r>
      <w:r>
        <w:t xml:space="preserve"> or</w:t>
      </w:r>
      <w:r w:rsidR="00CA3644">
        <w:t xml:space="preserve"> </w:t>
      </w:r>
      <w:r w:rsidR="00680955">
        <w:t xml:space="preserve">offer it </w:t>
      </w:r>
      <w:r w:rsidR="00A6390C">
        <w:t xml:space="preserve">as an alternative </w:t>
      </w:r>
      <w:r w:rsidR="00A75351">
        <w:t xml:space="preserve">approach </w:t>
      </w:r>
      <w:r w:rsidR="00CA3644">
        <w:t xml:space="preserve">if there </w:t>
      </w:r>
      <w:r w:rsidR="00680955">
        <w:t>are</w:t>
      </w:r>
      <w:r>
        <w:t xml:space="preserve"> partnership opportunit</w:t>
      </w:r>
      <w:r w:rsidR="00680955">
        <w:t>ies</w:t>
      </w:r>
      <w:r w:rsidR="00904445">
        <w:t>.</w:t>
      </w:r>
    </w:p>
    <w:p w14:paraId="4792EF90" w14:textId="7B7D7F15" w:rsidR="00874DFE" w:rsidRDefault="00874DFE" w:rsidP="00E60E15">
      <w:pPr>
        <w:spacing w:before="0" w:line="240" w:lineRule="auto"/>
      </w:pPr>
      <w:r>
        <w:t xml:space="preserve">Bradey </w:t>
      </w:r>
      <w:r w:rsidR="00A75351">
        <w:t xml:space="preserve">stated he has been </w:t>
      </w:r>
      <w:r>
        <w:t>talk</w:t>
      </w:r>
      <w:r w:rsidR="00A75351">
        <w:t>ing</w:t>
      </w:r>
      <w:r>
        <w:t xml:space="preserve"> to PSE a lot and </w:t>
      </w:r>
      <w:r w:rsidR="00A75351">
        <w:t xml:space="preserve">there are </w:t>
      </w:r>
      <w:r>
        <w:t xml:space="preserve">definitely more savings </w:t>
      </w:r>
      <w:r w:rsidR="00680955">
        <w:t>available through the</w:t>
      </w:r>
      <w:r>
        <w:t xml:space="preserve"> elec</w:t>
      </w:r>
      <w:r w:rsidR="00A75351">
        <w:t>tric side</w:t>
      </w:r>
      <w:r>
        <w:t xml:space="preserve"> but there </w:t>
      </w:r>
      <w:r w:rsidR="00680955">
        <w:t xml:space="preserve">is </w:t>
      </w:r>
      <w:r>
        <w:t xml:space="preserve"> savings </w:t>
      </w:r>
      <w:r w:rsidR="00680955">
        <w:t xml:space="preserve">potential </w:t>
      </w:r>
      <w:r>
        <w:t xml:space="preserve">for gas and an </w:t>
      </w:r>
      <w:r w:rsidR="00680955">
        <w:t xml:space="preserve">interest and </w:t>
      </w:r>
      <w:r>
        <w:t xml:space="preserve">opportunity for partnerships </w:t>
      </w:r>
      <w:r w:rsidR="00680955">
        <w:t>with</w:t>
      </w:r>
      <w:r>
        <w:t xml:space="preserve"> PSE</w:t>
      </w:r>
      <w:r w:rsidR="00680955">
        <w:t>.</w:t>
      </w:r>
    </w:p>
    <w:p w14:paraId="7349F5C1" w14:textId="453E0375" w:rsidR="007E7C65" w:rsidRDefault="007E7C65" w:rsidP="00A64C20">
      <w:pPr>
        <w:pStyle w:val="Heading4"/>
        <w:spacing w:line="240" w:lineRule="auto"/>
      </w:pPr>
      <w:r w:rsidRPr="001920C5">
        <w:t>Residential Program Highlights and Activity through December 2020</w:t>
      </w:r>
      <w:r w:rsidR="005F4545">
        <w:t xml:space="preserve"> </w:t>
      </w:r>
      <w:r w:rsidR="0077622C">
        <w:t xml:space="preserve">  </w:t>
      </w:r>
      <w:r w:rsidR="00A75351" w:rsidRPr="00A75351">
        <w:t>1:07:15</w:t>
      </w:r>
    </w:p>
    <w:p w14:paraId="51C9D238" w14:textId="139D53B9" w:rsidR="007E7C65" w:rsidRPr="005F4545" w:rsidRDefault="007E7C65" w:rsidP="0015274A">
      <w:pPr>
        <w:spacing w:before="0" w:line="240" w:lineRule="auto"/>
        <w:rPr>
          <w:b/>
          <w:bCs/>
        </w:rPr>
      </w:pPr>
      <w:r w:rsidRPr="005F4545">
        <w:rPr>
          <w:b/>
          <w:bCs/>
        </w:rPr>
        <w:t>Action Items:</w:t>
      </w:r>
      <w:r w:rsidR="008A6057">
        <w:rPr>
          <w:b/>
          <w:bCs/>
        </w:rPr>
        <w:t xml:space="preserve">  </w:t>
      </w:r>
      <w:r w:rsidR="00A75351" w:rsidRPr="00A75351">
        <w:t>None</w:t>
      </w:r>
    </w:p>
    <w:p w14:paraId="469283C3" w14:textId="05F58F8D" w:rsidR="007E7C65" w:rsidRPr="005F4545" w:rsidRDefault="007E7C65" w:rsidP="0015274A">
      <w:pPr>
        <w:spacing w:before="0" w:line="240" w:lineRule="auto"/>
        <w:rPr>
          <w:b/>
          <w:bCs/>
        </w:rPr>
      </w:pPr>
      <w:r w:rsidRPr="005F4545">
        <w:rPr>
          <w:b/>
          <w:bCs/>
        </w:rPr>
        <w:t>Decisions Made:</w:t>
      </w:r>
      <w:r w:rsidR="000647B3">
        <w:rPr>
          <w:b/>
          <w:bCs/>
        </w:rPr>
        <w:t xml:space="preserve"> </w:t>
      </w:r>
      <w:r w:rsidR="00A75351" w:rsidRPr="00A75351">
        <w:t>None</w:t>
      </w:r>
    </w:p>
    <w:p w14:paraId="7DD5AC5F" w14:textId="65CA5559" w:rsidR="007E7C65" w:rsidRDefault="00B910C2" w:rsidP="0015274A">
      <w:pPr>
        <w:spacing w:before="0" w:line="240" w:lineRule="auto"/>
        <w:rPr>
          <w:b/>
          <w:bCs/>
        </w:rPr>
      </w:pPr>
      <w:r>
        <w:rPr>
          <w:b/>
          <w:bCs/>
        </w:rPr>
        <w:t>Noted</w:t>
      </w:r>
      <w:r w:rsidR="007E7C65" w:rsidRPr="005F4545">
        <w:rPr>
          <w:b/>
          <w:bCs/>
        </w:rPr>
        <w:t xml:space="preserve"> Discussion:</w:t>
      </w:r>
      <w:r w:rsidR="00A75351">
        <w:rPr>
          <w:b/>
          <w:bCs/>
        </w:rPr>
        <w:t xml:space="preserve"> </w:t>
      </w:r>
      <w:r w:rsidR="00A75351" w:rsidRPr="00A75351">
        <w:t>None</w:t>
      </w:r>
    </w:p>
    <w:p w14:paraId="2469CB1E" w14:textId="09A1F50D" w:rsidR="002E1E16" w:rsidRDefault="002E1E16" w:rsidP="0015274A">
      <w:pPr>
        <w:spacing w:before="0" w:line="240" w:lineRule="auto"/>
        <w:rPr>
          <w:b/>
          <w:bCs/>
        </w:rPr>
      </w:pPr>
    </w:p>
    <w:p w14:paraId="25429B36" w14:textId="5AA817C0" w:rsidR="002E1E16" w:rsidRDefault="002E1E16" w:rsidP="002E1E16">
      <w:pPr>
        <w:pStyle w:val="Heading4"/>
        <w:rPr>
          <w:u w:val="single"/>
        </w:rPr>
      </w:pPr>
      <w:r w:rsidRPr="002E1E16">
        <w:rPr>
          <w:u w:val="single"/>
        </w:rPr>
        <w:t>Residential Program Point of Sale (POS) Snapshot</w:t>
      </w:r>
      <w:r>
        <w:rPr>
          <w:u w:val="single"/>
        </w:rPr>
        <w:t>:</w:t>
      </w:r>
      <w:r w:rsidRPr="00722DEB">
        <w:t xml:space="preserve">   0</w:t>
      </w:r>
      <w:r w:rsidR="00722DEB" w:rsidRPr="00722DEB">
        <w:t>1:13:0</w:t>
      </w:r>
      <w:r w:rsidR="0016521C">
        <w:t>2</w:t>
      </w:r>
    </w:p>
    <w:p w14:paraId="55DD73F5" w14:textId="48036FBF" w:rsidR="002E1E16" w:rsidRPr="00FB114E" w:rsidRDefault="002E1E16" w:rsidP="002E1E16">
      <w:pPr>
        <w:spacing w:before="0" w:line="240" w:lineRule="auto"/>
      </w:pPr>
      <w:r w:rsidRPr="005F4545">
        <w:rPr>
          <w:b/>
          <w:bCs/>
        </w:rPr>
        <w:t>Action Items:</w:t>
      </w:r>
      <w:r>
        <w:rPr>
          <w:b/>
          <w:bCs/>
        </w:rPr>
        <w:t xml:space="preserve">  </w:t>
      </w:r>
      <w:r w:rsidR="00FB114E">
        <w:t>None</w:t>
      </w:r>
    </w:p>
    <w:p w14:paraId="2BB67148" w14:textId="55A3D529" w:rsidR="002E1E16" w:rsidRPr="00FB114E" w:rsidRDefault="002E1E16" w:rsidP="002E1E16">
      <w:pPr>
        <w:spacing w:before="0" w:line="240" w:lineRule="auto"/>
      </w:pPr>
      <w:r w:rsidRPr="005F4545">
        <w:rPr>
          <w:b/>
          <w:bCs/>
        </w:rPr>
        <w:t>Decisions Made:</w:t>
      </w:r>
      <w:r>
        <w:rPr>
          <w:b/>
          <w:bCs/>
        </w:rPr>
        <w:t xml:space="preserve"> </w:t>
      </w:r>
      <w:r w:rsidR="00FB114E">
        <w:t>None</w:t>
      </w:r>
    </w:p>
    <w:p w14:paraId="12620819" w14:textId="69443D0F" w:rsidR="002E1E16" w:rsidRDefault="002E1E16" w:rsidP="002E1E16">
      <w:pPr>
        <w:spacing w:before="0" w:line="240" w:lineRule="auto"/>
        <w:rPr>
          <w:b/>
          <w:bCs/>
        </w:rPr>
      </w:pPr>
      <w:r>
        <w:rPr>
          <w:b/>
          <w:bCs/>
        </w:rPr>
        <w:t>Noted</w:t>
      </w:r>
      <w:r w:rsidRPr="005F4545">
        <w:rPr>
          <w:b/>
          <w:bCs/>
        </w:rPr>
        <w:t xml:space="preserve"> Discussion:</w:t>
      </w:r>
      <w:r w:rsidR="0097401F">
        <w:rPr>
          <w:b/>
          <w:bCs/>
        </w:rPr>
        <w:t xml:space="preserve"> </w:t>
      </w:r>
    </w:p>
    <w:p w14:paraId="575D18CA" w14:textId="14932111" w:rsidR="0097401F" w:rsidRPr="00722DEB" w:rsidRDefault="0097401F" w:rsidP="002E1E16">
      <w:pPr>
        <w:spacing w:before="0" w:line="240" w:lineRule="auto"/>
      </w:pPr>
      <w:r w:rsidRPr="00722DEB">
        <w:t>Becky</w:t>
      </w:r>
      <w:r w:rsidR="00722DEB" w:rsidRPr="00722DEB">
        <w:t xml:space="preserve"> inquired as to </w:t>
      </w:r>
      <w:r w:rsidRPr="00722DEB">
        <w:t>which measures</w:t>
      </w:r>
      <w:r w:rsidR="00722DEB" w:rsidRPr="00722DEB">
        <w:t xml:space="preserve"> were </w:t>
      </w:r>
      <w:r w:rsidRPr="00722DEB">
        <w:t>available for this program</w:t>
      </w:r>
      <w:r w:rsidR="00722DEB">
        <w:t xml:space="preserve"> and if CNG was seeing any trends</w:t>
      </w:r>
      <w:r w:rsidRPr="00722DEB">
        <w:t xml:space="preserve">. </w:t>
      </w:r>
    </w:p>
    <w:p w14:paraId="23B78082" w14:textId="18814C0E" w:rsidR="007E7C65" w:rsidRDefault="0097401F" w:rsidP="00722DEB">
      <w:pPr>
        <w:spacing w:before="0" w:line="240" w:lineRule="auto"/>
      </w:pPr>
      <w:r w:rsidRPr="00722DEB">
        <w:t xml:space="preserve">Kris </w:t>
      </w:r>
      <w:r w:rsidR="00722DEB" w:rsidRPr="00722DEB">
        <w:t xml:space="preserve">stated </w:t>
      </w:r>
      <w:r w:rsidRPr="00722DEB">
        <w:t xml:space="preserve">all measures </w:t>
      </w:r>
      <w:r w:rsidR="00722DEB">
        <w:t>are available except for the</w:t>
      </w:r>
      <w:r w:rsidR="00680955">
        <w:t xml:space="preserve"> whole home</w:t>
      </w:r>
      <w:r w:rsidR="00722DEB">
        <w:t xml:space="preserve"> certification</w:t>
      </w:r>
      <w:r w:rsidR="00680955">
        <w:t>s</w:t>
      </w:r>
      <w:r w:rsidR="00722DEB">
        <w:t xml:space="preserve">.  The most popular </w:t>
      </w:r>
      <w:r w:rsidR="00680955">
        <w:t xml:space="preserve">POS offerings </w:t>
      </w:r>
      <w:r w:rsidR="00722DEB">
        <w:t xml:space="preserve">are the HVAC and insulation measures. </w:t>
      </w:r>
    </w:p>
    <w:p w14:paraId="086B25AB" w14:textId="1190BD1B" w:rsidR="00722DEB" w:rsidRDefault="00722DEB" w:rsidP="00722DEB">
      <w:pPr>
        <w:spacing w:before="0" w:line="240" w:lineRule="auto"/>
      </w:pPr>
    </w:p>
    <w:p w14:paraId="78B3802F" w14:textId="022ECD6B" w:rsidR="00722DEB" w:rsidRPr="00722DEB" w:rsidRDefault="00722DEB" w:rsidP="00722DEB">
      <w:pPr>
        <w:pStyle w:val="Heading4"/>
      </w:pPr>
      <w:r>
        <w:rPr>
          <w:u w:val="single"/>
        </w:rPr>
        <w:t>Annual Report Update</w:t>
      </w:r>
      <w:r>
        <w:t xml:space="preserve"> </w:t>
      </w:r>
      <w:r w:rsidR="00FB114E">
        <w:t xml:space="preserve"> 01:20:20</w:t>
      </w:r>
    </w:p>
    <w:p w14:paraId="7B6F20CC" w14:textId="0192EB8F" w:rsidR="005F56DF" w:rsidRPr="001F5FDD" w:rsidRDefault="005F56DF" w:rsidP="0015274A">
      <w:pPr>
        <w:spacing w:before="0" w:line="240" w:lineRule="auto"/>
      </w:pPr>
      <w:r w:rsidRPr="00FF63C9">
        <w:rPr>
          <w:b/>
          <w:bCs/>
        </w:rPr>
        <w:t>Action Items:</w:t>
      </w:r>
      <w:r w:rsidR="001F5FDD">
        <w:rPr>
          <w:b/>
          <w:bCs/>
        </w:rPr>
        <w:t xml:space="preserve">  </w:t>
      </w:r>
      <w:r w:rsidR="001F5FDD">
        <w:t>None</w:t>
      </w:r>
    </w:p>
    <w:p w14:paraId="714A2173" w14:textId="6790B625" w:rsidR="005F56DF" w:rsidRPr="001F5FDD" w:rsidRDefault="005F56DF" w:rsidP="0015274A">
      <w:pPr>
        <w:spacing w:before="0" w:line="240" w:lineRule="auto"/>
      </w:pPr>
      <w:r w:rsidRPr="00FF63C9">
        <w:rPr>
          <w:b/>
          <w:bCs/>
        </w:rPr>
        <w:t>Decisions Made:</w:t>
      </w:r>
      <w:r w:rsidR="001F5FDD">
        <w:rPr>
          <w:b/>
          <w:bCs/>
        </w:rPr>
        <w:t xml:space="preserve">  </w:t>
      </w:r>
      <w:r w:rsidR="001F5FDD">
        <w:t>None</w:t>
      </w:r>
    </w:p>
    <w:p w14:paraId="790D5C4E" w14:textId="475B9770" w:rsidR="00FF63C9" w:rsidRDefault="00B910C2" w:rsidP="0015274A">
      <w:pPr>
        <w:spacing w:before="0" w:line="240" w:lineRule="auto"/>
      </w:pPr>
      <w:r>
        <w:rPr>
          <w:b/>
          <w:bCs/>
        </w:rPr>
        <w:t>Noted</w:t>
      </w:r>
      <w:r w:rsidR="005F56DF" w:rsidRPr="00FF63C9">
        <w:rPr>
          <w:b/>
          <w:bCs/>
        </w:rPr>
        <w:t xml:space="preserve"> Discussion:</w:t>
      </w:r>
      <w:r w:rsidR="00FF63C9">
        <w:t xml:space="preserve"> </w:t>
      </w:r>
    </w:p>
    <w:p w14:paraId="1FCD8AF1" w14:textId="37943D9C" w:rsidR="00FB114E" w:rsidRDefault="00FB114E" w:rsidP="0015274A">
      <w:pPr>
        <w:spacing w:before="0" w:line="240" w:lineRule="auto"/>
      </w:pPr>
      <w:r>
        <w:t xml:space="preserve">Andrew </w:t>
      </w:r>
      <w:r w:rsidR="00680955">
        <w:t>said</w:t>
      </w:r>
      <w:r>
        <w:t xml:space="preserve"> most of the utilities did not meet goal</w:t>
      </w:r>
      <w:r w:rsidR="00680955">
        <w:t>s</w:t>
      </w:r>
      <w:r>
        <w:t xml:space="preserve"> and th</w:t>
      </w:r>
      <w:r w:rsidR="00680955">
        <w:t>is workshop</w:t>
      </w:r>
      <w:r w:rsidR="003D7063">
        <w:t xml:space="preserve"> </w:t>
      </w:r>
      <w:r w:rsidR="00680955">
        <w:t>is for</w:t>
      </w:r>
      <w:r>
        <w:t xml:space="preserve"> the utilities </w:t>
      </w:r>
      <w:r w:rsidR="00680955">
        <w:t xml:space="preserve">to </w:t>
      </w:r>
      <w:r>
        <w:t xml:space="preserve">speak to a few points on </w:t>
      </w:r>
      <w:r w:rsidR="00680955">
        <w:t>how they</w:t>
      </w:r>
      <w:r>
        <w:t xml:space="preserve"> adaptive</w:t>
      </w:r>
      <w:r w:rsidR="00680955">
        <w:t>ly</w:t>
      </w:r>
      <w:r>
        <w:t xml:space="preserve"> manage</w:t>
      </w:r>
      <w:r w:rsidR="00680955">
        <w:t>d</w:t>
      </w:r>
      <w:r>
        <w:t xml:space="preserve"> </w:t>
      </w:r>
      <w:r w:rsidR="00680955">
        <w:t>through the pandemic</w:t>
      </w:r>
      <w:r>
        <w:t xml:space="preserve">. </w:t>
      </w:r>
    </w:p>
    <w:p w14:paraId="6FC49625" w14:textId="7480B1B0" w:rsidR="00714562" w:rsidRDefault="00714562" w:rsidP="0015274A">
      <w:pPr>
        <w:spacing w:before="0" w:line="240" w:lineRule="auto"/>
      </w:pPr>
      <w:r>
        <w:t xml:space="preserve">Andrew </w:t>
      </w:r>
      <w:r w:rsidR="00FB114E">
        <w:t xml:space="preserve">asked </w:t>
      </w:r>
      <w:r>
        <w:t xml:space="preserve">what was </w:t>
      </w:r>
      <w:r w:rsidR="00FB114E">
        <w:t>in</w:t>
      </w:r>
      <w:r>
        <w:t xml:space="preserve"> the Energy savings kit</w:t>
      </w:r>
      <w:r w:rsidR="00FB114E">
        <w:t xml:space="preserve"> last year.</w:t>
      </w:r>
    </w:p>
    <w:p w14:paraId="00848184" w14:textId="6EE24F4E" w:rsidR="00714562" w:rsidRDefault="00FB114E" w:rsidP="0015274A">
      <w:pPr>
        <w:spacing w:before="0" w:line="240" w:lineRule="auto"/>
      </w:pPr>
      <w:r>
        <w:t>Monica noted on the R</w:t>
      </w:r>
      <w:r w:rsidR="00714562">
        <w:t xml:space="preserve">esidential </w:t>
      </w:r>
      <w:r>
        <w:t>side, the ESK Kit #1 included a s</w:t>
      </w:r>
      <w:r w:rsidR="00714562">
        <w:t xml:space="preserve">hower head, </w:t>
      </w:r>
      <w:r>
        <w:t>k</w:t>
      </w:r>
      <w:r w:rsidR="00714562">
        <w:t xml:space="preserve">itchen </w:t>
      </w:r>
      <w:r>
        <w:t>a</w:t>
      </w:r>
      <w:r w:rsidR="00714562">
        <w:t xml:space="preserve">erator, </w:t>
      </w:r>
      <w:r>
        <w:t>b</w:t>
      </w:r>
      <w:r w:rsidR="00714562">
        <w:t xml:space="preserve">ath </w:t>
      </w:r>
      <w:r>
        <w:t>aerator,</w:t>
      </w:r>
      <w:r w:rsidR="00714562">
        <w:t xml:space="preserve"> and tape</w:t>
      </w:r>
      <w:r>
        <w:t>, and for the ESK #2 the items were doubled.  Monica continued stating the commercial ESK Kit included the shower</w:t>
      </w:r>
      <w:r w:rsidR="00E57ED3">
        <w:t xml:space="preserve"> heads, faucet</w:t>
      </w:r>
      <w:r w:rsidR="00680955">
        <w:t xml:space="preserve"> and that the</w:t>
      </w:r>
      <w:r w:rsidR="00E57ED3">
        <w:t xml:space="preserve"> pre-rinse spray valve </w:t>
      </w:r>
      <w:r w:rsidR="00680955">
        <w:t>was still available</w:t>
      </w:r>
      <w:r w:rsidR="00E57ED3">
        <w:t>.</w:t>
      </w:r>
    </w:p>
    <w:p w14:paraId="6C2E82CE" w14:textId="252E4661" w:rsidR="002E1E16" w:rsidRDefault="002E1E16" w:rsidP="002E1E16">
      <w:pPr>
        <w:pStyle w:val="Heading4"/>
        <w:spacing w:line="240" w:lineRule="auto"/>
      </w:pPr>
      <w:r>
        <w:rPr>
          <w:u w:val="single"/>
        </w:rPr>
        <w:t>Biennial Conservation Plan</w:t>
      </w:r>
      <w:r>
        <w:t xml:space="preserve">:   </w:t>
      </w:r>
      <w:r w:rsidRPr="00FB114E">
        <w:t>0</w:t>
      </w:r>
      <w:r w:rsidR="00FB114E" w:rsidRPr="00FB114E">
        <w:t>1</w:t>
      </w:r>
      <w:r w:rsidRPr="00FB114E">
        <w:t>:</w:t>
      </w:r>
      <w:r w:rsidR="00FB114E" w:rsidRPr="00FB114E">
        <w:t>23</w:t>
      </w:r>
      <w:r w:rsidR="005B4FF6">
        <w:t>:</w:t>
      </w:r>
      <w:r w:rsidR="00FB114E">
        <w:t>42</w:t>
      </w:r>
    </w:p>
    <w:p w14:paraId="6D5FB5B9" w14:textId="09B0D4C1" w:rsidR="002E1E16" w:rsidRPr="001F5FDD" w:rsidRDefault="002E1E16" w:rsidP="002E1E16">
      <w:pPr>
        <w:spacing w:before="0" w:line="240" w:lineRule="auto"/>
      </w:pPr>
      <w:r w:rsidRPr="00FF63C9">
        <w:rPr>
          <w:b/>
          <w:bCs/>
        </w:rPr>
        <w:t>Action Items:</w:t>
      </w:r>
      <w:r>
        <w:rPr>
          <w:b/>
          <w:bCs/>
        </w:rPr>
        <w:t xml:space="preserve">  </w:t>
      </w:r>
      <w:r w:rsidR="00FB0F1D" w:rsidRPr="00FB0F1D">
        <w:rPr>
          <w:color w:val="FF0000"/>
        </w:rPr>
        <w:t xml:space="preserve">Monica to follow up with Mike to review other utilities and how they are submitting and updating their plan, to see if CNG could follow suit. </w:t>
      </w:r>
    </w:p>
    <w:p w14:paraId="0BCB5DCA" w14:textId="77777777" w:rsidR="002E1E16" w:rsidRPr="001F5FDD" w:rsidRDefault="002E1E16" w:rsidP="002E1E16">
      <w:pPr>
        <w:spacing w:before="0" w:line="240" w:lineRule="auto"/>
      </w:pPr>
      <w:r w:rsidRPr="00FF63C9">
        <w:rPr>
          <w:b/>
          <w:bCs/>
        </w:rPr>
        <w:t>Decisions Made:</w:t>
      </w:r>
      <w:r>
        <w:rPr>
          <w:b/>
          <w:bCs/>
        </w:rPr>
        <w:t xml:space="preserve">  </w:t>
      </w:r>
      <w:r>
        <w:t>None</w:t>
      </w:r>
    </w:p>
    <w:p w14:paraId="3A58652F" w14:textId="07F3BC34" w:rsidR="002E1E16" w:rsidRDefault="002E1E16" w:rsidP="002E1E16">
      <w:pPr>
        <w:spacing w:before="0" w:line="240" w:lineRule="auto"/>
      </w:pPr>
      <w:r>
        <w:rPr>
          <w:b/>
          <w:bCs/>
        </w:rPr>
        <w:t>Noted</w:t>
      </w:r>
      <w:r w:rsidRPr="00FF63C9">
        <w:rPr>
          <w:b/>
          <w:bCs/>
        </w:rPr>
        <w:t xml:space="preserve"> Discussion:</w:t>
      </w:r>
      <w:r>
        <w:t xml:space="preserve"> </w:t>
      </w:r>
    </w:p>
    <w:p w14:paraId="6BAEC3F1" w14:textId="7B0943FD" w:rsidR="00714562" w:rsidRDefault="00714562" w:rsidP="002E1E16">
      <w:pPr>
        <w:spacing w:before="0" w:line="240" w:lineRule="auto"/>
      </w:pPr>
      <w:r>
        <w:t xml:space="preserve">Monica </w:t>
      </w:r>
      <w:r w:rsidR="00470F0E">
        <w:t xml:space="preserve">asked for confirmation </w:t>
      </w:r>
      <w:r w:rsidR="00680955">
        <w:t>of</w:t>
      </w:r>
      <w:r w:rsidR="00470F0E">
        <w:t xml:space="preserve"> the d</w:t>
      </w:r>
      <w:r>
        <w:t>ifference</w:t>
      </w:r>
      <w:r w:rsidR="00680955">
        <w:t>s</w:t>
      </w:r>
      <w:r>
        <w:t xml:space="preserve"> between </w:t>
      </w:r>
      <w:r w:rsidR="00470F0E">
        <w:t xml:space="preserve">the </w:t>
      </w:r>
      <w:r>
        <w:t>Annual</w:t>
      </w:r>
      <w:r w:rsidR="00ED00E2">
        <w:t xml:space="preserve"> Conservation</w:t>
      </w:r>
      <w:r>
        <w:t xml:space="preserve"> </w:t>
      </w:r>
      <w:r w:rsidR="00470F0E">
        <w:t xml:space="preserve">Plan </w:t>
      </w:r>
      <w:r w:rsidR="00680955">
        <w:t xml:space="preserve">Cascade typically releases </w:t>
      </w:r>
      <w:r>
        <w:t xml:space="preserve">&amp; </w:t>
      </w:r>
      <w:r w:rsidR="00ED00E2">
        <w:t xml:space="preserve">a </w:t>
      </w:r>
      <w:r w:rsidR="00680955">
        <w:t xml:space="preserve">expectations for a </w:t>
      </w:r>
      <w:r w:rsidR="00470F0E">
        <w:t xml:space="preserve">Biannual </w:t>
      </w:r>
      <w:r w:rsidR="00E0594A">
        <w:t xml:space="preserve">Conservation </w:t>
      </w:r>
      <w:r w:rsidR="00470F0E">
        <w:t>Plan</w:t>
      </w:r>
      <w:r w:rsidR="00E0594A">
        <w:t xml:space="preserve"> (BCP)</w:t>
      </w:r>
      <w:r w:rsidR="00470F0E">
        <w:t xml:space="preserve">. </w:t>
      </w:r>
    </w:p>
    <w:p w14:paraId="769672C7" w14:textId="0EA7F477" w:rsidR="00714562" w:rsidRDefault="00714562" w:rsidP="002E1E16">
      <w:pPr>
        <w:spacing w:before="0" w:line="240" w:lineRule="auto"/>
      </w:pPr>
      <w:r>
        <w:t xml:space="preserve">Andrew </w:t>
      </w:r>
      <w:r w:rsidR="00470F0E">
        <w:t>stated the</w:t>
      </w:r>
      <w:r>
        <w:t xml:space="preserve"> biannual is a bigger version of the annual plans, taking </w:t>
      </w:r>
      <w:r w:rsidR="00470F0E">
        <w:t xml:space="preserve">a </w:t>
      </w:r>
      <w:r w:rsidR="00FC5B13">
        <w:t>2-year</w:t>
      </w:r>
      <w:r>
        <w:t xml:space="preserve"> view vs </w:t>
      </w:r>
      <w:r w:rsidR="00470F0E">
        <w:t xml:space="preserve">a </w:t>
      </w:r>
      <w:r w:rsidR="00FC5B13">
        <w:t>1-year</w:t>
      </w:r>
      <w:r>
        <w:t xml:space="preserve"> view</w:t>
      </w:r>
      <w:r w:rsidR="00470F0E">
        <w:t xml:space="preserve">.  Andrew continued to state the </w:t>
      </w:r>
      <w:r>
        <w:t xml:space="preserve">format </w:t>
      </w:r>
      <w:r w:rsidR="00470F0E">
        <w:t>wouldn’t</w:t>
      </w:r>
      <w:r>
        <w:t xml:space="preserve"> </w:t>
      </w:r>
      <w:r w:rsidR="00FC5B13">
        <w:t>have</w:t>
      </w:r>
      <w:r>
        <w:t xml:space="preserve"> to be significantly different </w:t>
      </w:r>
      <w:r w:rsidR="00680955">
        <w:t xml:space="preserve">from </w:t>
      </w:r>
      <w:r>
        <w:t>the annual</w:t>
      </w:r>
      <w:r w:rsidR="00470F0E">
        <w:t xml:space="preserve"> in terms </w:t>
      </w:r>
      <w:r w:rsidR="00680955">
        <w:t xml:space="preserve">of </w:t>
      </w:r>
      <w:r w:rsidR="00470F0E">
        <w:t>what it looks like, but</w:t>
      </w:r>
      <w:r>
        <w:t xml:space="preserve"> </w:t>
      </w:r>
      <w:r w:rsidR="00470F0E">
        <w:t>suggested CNG think</w:t>
      </w:r>
      <w:r>
        <w:t xml:space="preserve"> about </w:t>
      </w:r>
      <w:r w:rsidR="00470F0E">
        <w:t xml:space="preserve">additional exhibits, spreadsheet calculations or other documents which may be useful to </w:t>
      </w:r>
      <w:r w:rsidR="00470F0E">
        <w:lastRenderedPageBreak/>
        <w:t xml:space="preserve">the commission during </w:t>
      </w:r>
      <w:r w:rsidR="005F2AEC">
        <w:t xml:space="preserve">the </w:t>
      </w:r>
      <w:r w:rsidR="00470F0E">
        <w:t xml:space="preserve">reviewing </w:t>
      </w:r>
      <w:r w:rsidR="005F2AEC">
        <w:t>process</w:t>
      </w:r>
      <w:r w:rsidR="00680955">
        <w:t>. He also</w:t>
      </w:r>
      <w:r w:rsidR="005F2AEC">
        <w:t xml:space="preserve"> suggested CNG </w:t>
      </w:r>
      <w:r w:rsidR="00470F0E">
        <w:t xml:space="preserve">provide documentation on what kind of savings </w:t>
      </w:r>
      <w:r w:rsidR="005F2AEC">
        <w:t>the company would</w:t>
      </w:r>
      <w:r w:rsidR="00470F0E">
        <w:t xml:space="preserve"> be expecting. </w:t>
      </w:r>
    </w:p>
    <w:p w14:paraId="3DB46A4A" w14:textId="115A993F" w:rsidR="00714562" w:rsidRDefault="00714562" w:rsidP="002E1E16">
      <w:pPr>
        <w:spacing w:before="0" w:line="240" w:lineRule="auto"/>
      </w:pPr>
      <w:r>
        <w:t xml:space="preserve">Monica </w:t>
      </w:r>
      <w:r w:rsidR="005F2AEC">
        <w:t xml:space="preserve">mentioned the new WA </w:t>
      </w:r>
      <w:r w:rsidR="00680955">
        <w:t xml:space="preserve">building </w:t>
      </w:r>
      <w:r w:rsidR="005F2AEC">
        <w:t>c</w:t>
      </w:r>
      <w:r>
        <w:t>ode will play a part in the plan</w:t>
      </w:r>
      <w:r w:rsidR="005F2AEC">
        <w:t xml:space="preserve">, </w:t>
      </w:r>
      <w:r>
        <w:t xml:space="preserve">maybe not this year but </w:t>
      </w:r>
      <w:r w:rsidR="00680955">
        <w:t>certainly in the near future</w:t>
      </w:r>
      <w:r>
        <w:t xml:space="preserve">. </w:t>
      </w:r>
    </w:p>
    <w:p w14:paraId="238C20D4" w14:textId="77777777" w:rsidR="001A5697" w:rsidRDefault="00714562" w:rsidP="002E1E16">
      <w:pPr>
        <w:spacing w:before="0" w:line="240" w:lineRule="auto"/>
      </w:pPr>
      <w:r>
        <w:t>Andrew</w:t>
      </w:r>
      <w:r w:rsidR="005F2AEC">
        <w:t xml:space="preserve"> agreed and stated </w:t>
      </w:r>
      <w:r>
        <w:t xml:space="preserve">yes, looking out as far as reasonably </w:t>
      </w:r>
      <w:r w:rsidR="005F2AEC">
        <w:t xml:space="preserve">possible </w:t>
      </w:r>
      <w:r w:rsidR="001A5697">
        <w:t>is a good thing</w:t>
      </w:r>
      <w:r w:rsidR="005F2AEC">
        <w:t>.</w:t>
      </w:r>
    </w:p>
    <w:p w14:paraId="4D5E90D1" w14:textId="65F6B20F" w:rsidR="00714562" w:rsidRDefault="001A5697" w:rsidP="002E1E16">
      <w:pPr>
        <w:spacing w:before="0" w:line="240" w:lineRule="auto"/>
      </w:pPr>
      <w:r>
        <w:t>Monica asked for clarification regarding the electric utilities submitting an annual update to the biannual plan</w:t>
      </w:r>
      <w:r w:rsidR="00F0702D">
        <w:t xml:space="preserve"> and </w:t>
      </w:r>
      <w:r w:rsidR="00680955">
        <w:t>whether the annual update was a regulatory obligation</w:t>
      </w:r>
      <w:r w:rsidR="00F0702D">
        <w:t xml:space="preserve">. </w:t>
      </w:r>
    </w:p>
    <w:p w14:paraId="7C16945C" w14:textId="7FA10C7E" w:rsidR="00714562" w:rsidRDefault="00714562" w:rsidP="002E1E16">
      <w:pPr>
        <w:spacing w:before="0" w:line="240" w:lineRule="auto"/>
      </w:pPr>
      <w:r>
        <w:t xml:space="preserve">Andrew </w:t>
      </w:r>
      <w:r w:rsidR="005E79F6">
        <w:t>advised the electric annual update</w:t>
      </w:r>
      <w:r w:rsidR="00F0702D">
        <w:t xml:space="preserve"> is official</w:t>
      </w:r>
      <w:r w:rsidR="001A5697">
        <w:t xml:space="preserve">, </w:t>
      </w:r>
      <w:r>
        <w:t xml:space="preserve">all 3 </w:t>
      </w:r>
      <w:r w:rsidR="001A5697">
        <w:t xml:space="preserve">electric utilities </w:t>
      </w:r>
      <w:r>
        <w:t>submit a BCP on Nov 1</w:t>
      </w:r>
      <w:r w:rsidRPr="00714562">
        <w:rPr>
          <w:vertAlign w:val="superscript"/>
        </w:rPr>
        <w:t>st</w:t>
      </w:r>
      <w:r>
        <w:t xml:space="preserve"> </w:t>
      </w:r>
      <w:r w:rsidR="00F0702D">
        <w:t xml:space="preserve">and in 2022 they would submit an annual plan for 2023 which incorporates whatever results had happened in 2022 and outlines whatever  changes and </w:t>
      </w:r>
      <w:r w:rsidR="005E79F6">
        <w:t xml:space="preserve">updates </w:t>
      </w:r>
      <w:r w:rsidR="00F0702D">
        <w:t>are necessary to reach the biannual goal  in the second year of the biennia.</w:t>
      </w:r>
      <w:r w:rsidR="005E79F6">
        <w:t xml:space="preserve"> At this point the natural gas requirements aren’t firm but the expectation is that it will be similar.</w:t>
      </w:r>
    </w:p>
    <w:p w14:paraId="173EC1F2" w14:textId="3043895F" w:rsidR="008F7383" w:rsidRDefault="00A67C53" w:rsidP="002E1E16">
      <w:pPr>
        <w:spacing w:before="0" w:line="240" w:lineRule="auto"/>
      </w:pPr>
      <w:r>
        <w:t xml:space="preserve">Monica reviewed the tariff changes CNG is exploring due to the code changes, which sparked the following conversation. </w:t>
      </w:r>
    </w:p>
    <w:p w14:paraId="29F9E05F" w14:textId="5725FC82" w:rsidR="00740E3B" w:rsidRDefault="00740E3B" w:rsidP="002E1E16">
      <w:pPr>
        <w:spacing w:before="0" w:line="240" w:lineRule="auto"/>
      </w:pPr>
      <w:r>
        <w:t xml:space="preserve">Andrew asked for clarification on the language in the agenda– (likely reduced) whether the statement </w:t>
      </w:r>
      <w:r w:rsidR="005E79F6">
        <w:t>meant</w:t>
      </w:r>
      <w:r>
        <w:t xml:space="preserve"> the </w:t>
      </w:r>
      <w:r w:rsidR="00113D21">
        <w:t>offerings</w:t>
      </w:r>
      <w:r w:rsidR="005E79F6">
        <w:t xml:space="preserve"> were going to be reduced</w:t>
      </w:r>
      <w:r w:rsidR="00113D21">
        <w:t>,</w:t>
      </w:r>
      <w:r>
        <w:t xml:space="preserve"> </w:t>
      </w:r>
      <w:r w:rsidR="00113D21">
        <w:t xml:space="preserve">the </w:t>
      </w:r>
      <w:r w:rsidR="005E79F6">
        <w:t xml:space="preserve">deemed </w:t>
      </w:r>
      <w:r w:rsidR="00113D21">
        <w:t>savings</w:t>
      </w:r>
      <w:r w:rsidR="001A4959">
        <w:t xml:space="preserve"> expectations</w:t>
      </w:r>
      <w:r w:rsidR="00113D21">
        <w:t xml:space="preserve"> </w:t>
      </w:r>
      <w:r w:rsidR="001A4959">
        <w:t xml:space="preserve">or if it </w:t>
      </w:r>
      <w:r w:rsidR="005E79F6">
        <w:t xml:space="preserve">meant </w:t>
      </w:r>
      <w:r w:rsidR="001A4959">
        <w:t xml:space="preserve"> both. </w:t>
      </w:r>
      <w:r w:rsidR="00113D21">
        <w:t xml:space="preserve"> </w:t>
      </w:r>
    </w:p>
    <w:p w14:paraId="02E15344" w14:textId="142AA0DB" w:rsidR="00113D21" w:rsidRDefault="00113D21" w:rsidP="002E1E16">
      <w:pPr>
        <w:spacing w:before="0" w:line="240" w:lineRule="auto"/>
      </w:pPr>
      <w:r w:rsidRPr="00F70709">
        <w:t>Monica</w:t>
      </w:r>
      <w:r w:rsidR="001A4959">
        <w:t xml:space="preserve"> replied she would need to clarify with Phillip as he has been the one working with AEG on the calculations, but felt it was both the savings expectations as well as the amount CNG was able to offer</w:t>
      </w:r>
      <w:r w:rsidR="005E79F6">
        <w:t xml:space="preserve"> in many cases</w:t>
      </w:r>
      <w:r w:rsidR="001A4959">
        <w:t xml:space="preserve">. </w:t>
      </w:r>
    </w:p>
    <w:p w14:paraId="5A2E4D55" w14:textId="57EE1A75" w:rsidR="001A4959" w:rsidRDefault="001A4959" w:rsidP="002E1E16">
      <w:pPr>
        <w:spacing w:before="0" w:line="240" w:lineRule="auto"/>
      </w:pPr>
      <w:r>
        <w:t xml:space="preserve">Phillip stated yes, Monica was correct and noted Jon had also provided information from research he had completed </w:t>
      </w:r>
      <w:r w:rsidR="005E79F6">
        <w:t xml:space="preserve">on some of the measures which </w:t>
      </w:r>
      <w:r>
        <w:t>Jon confirm</w:t>
      </w:r>
      <w:r w:rsidR="005E79F6">
        <w:t>ed</w:t>
      </w:r>
      <w:r>
        <w:t>.  Per LoadMAP, Built Green</w:t>
      </w:r>
      <w:r w:rsidR="005E79F6">
        <w:t xml:space="preserve">’s savings are </w:t>
      </w:r>
      <w:r>
        <w:rPr>
          <w:rFonts w:cstheme="minorHAnsi"/>
        </w:rPr>
        <w:t xml:space="preserve"> 6% </w:t>
      </w:r>
      <w:r w:rsidR="005E79F6">
        <w:rPr>
          <w:rFonts w:cstheme="minorHAnsi"/>
        </w:rPr>
        <w:t>above code  per</w:t>
      </w:r>
      <w:r>
        <w:rPr>
          <w:rFonts w:cstheme="minorHAnsi"/>
        </w:rPr>
        <w:t xml:space="preserve"> each star </w:t>
      </w:r>
      <w:r w:rsidR="005E79F6">
        <w:rPr>
          <w:rFonts w:cstheme="minorHAnsi"/>
        </w:rPr>
        <w:t xml:space="preserve">as opposed to the previous </w:t>
      </w:r>
      <w:r>
        <w:rPr>
          <w:rFonts w:cstheme="minorHAnsi"/>
        </w:rPr>
        <w:t>10%</w:t>
      </w:r>
      <w:r w:rsidR="005E79F6">
        <w:rPr>
          <w:rFonts w:cstheme="minorHAnsi"/>
        </w:rPr>
        <w:t xml:space="preserve"> above code</w:t>
      </w:r>
      <w:r w:rsidR="00C63290">
        <w:rPr>
          <w:rFonts w:cstheme="minorHAnsi"/>
        </w:rPr>
        <w:t xml:space="preserve">; building code </w:t>
      </w:r>
      <w:r w:rsidR="005E79F6">
        <w:rPr>
          <w:rFonts w:cstheme="minorHAnsi"/>
        </w:rPr>
        <w:t>updates are</w:t>
      </w:r>
      <w:r w:rsidR="00C63290">
        <w:rPr>
          <w:rFonts w:cstheme="minorHAnsi"/>
        </w:rPr>
        <w:t xml:space="preserve"> driving more efficiency and the 6% increment reduc</w:t>
      </w:r>
      <w:r w:rsidR="005E79F6">
        <w:rPr>
          <w:rFonts w:cstheme="minorHAnsi"/>
        </w:rPr>
        <w:t>es</w:t>
      </w:r>
      <w:r w:rsidR="00C63290">
        <w:rPr>
          <w:rFonts w:cstheme="minorHAnsi"/>
        </w:rPr>
        <w:t xml:space="preserve"> the </w:t>
      </w:r>
      <w:r w:rsidR="005E79F6">
        <w:rPr>
          <w:rFonts w:cstheme="minorHAnsi"/>
        </w:rPr>
        <w:t xml:space="preserve">estimated </w:t>
      </w:r>
      <w:r w:rsidR="00C63290">
        <w:rPr>
          <w:rFonts w:cstheme="minorHAnsi"/>
        </w:rPr>
        <w:t xml:space="preserve">therm savings </w:t>
      </w:r>
      <w:r>
        <w:rPr>
          <w:rFonts w:cstheme="minorHAnsi"/>
        </w:rPr>
        <w:t xml:space="preserve">and that is what is driving </w:t>
      </w:r>
      <w:r w:rsidR="005E79F6">
        <w:rPr>
          <w:rFonts w:cstheme="minorHAnsi"/>
        </w:rPr>
        <w:t>the rebate reductions</w:t>
      </w:r>
      <w:r>
        <w:rPr>
          <w:rFonts w:cstheme="minorHAnsi"/>
        </w:rPr>
        <w:t xml:space="preserve">. </w:t>
      </w:r>
    </w:p>
    <w:p w14:paraId="27D7C623" w14:textId="327D7280" w:rsidR="001A4959" w:rsidRDefault="00F70709" w:rsidP="002E1E16">
      <w:pPr>
        <w:spacing w:before="0" w:line="240" w:lineRule="auto"/>
      </w:pPr>
      <w:r>
        <w:t xml:space="preserve">Monica continued to discuss the changes to the offerings and noted </w:t>
      </w:r>
      <w:r w:rsidR="005E79F6">
        <w:t>a</w:t>
      </w:r>
      <w:r>
        <w:t xml:space="preserve"> possib</w:t>
      </w:r>
      <w:r w:rsidR="005E79F6">
        <w:t>le</w:t>
      </w:r>
      <w:r>
        <w:t xml:space="preserve"> second tier for the </w:t>
      </w:r>
      <w:r w:rsidR="00C63290">
        <w:t>98% f</w:t>
      </w:r>
      <w:r>
        <w:t>urnace and possibly a 3</w:t>
      </w:r>
      <w:r w:rsidRPr="00F70709">
        <w:rPr>
          <w:vertAlign w:val="superscript"/>
        </w:rPr>
        <w:t>rd</w:t>
      </w:r>
      <w:r>
        <w:t xml:space="preserve"> tier for a furnace/heat pump combination, which CNG is still exploring. </w:t>
      </w:r>
    </w:p>
    <w:p w14:paraId="3F711455" w14:textId="78369526" w:rsidR="00F70709" w:rsidRPr="00F70709" w:rsidRDefault="00F70709" w:rsidP="002E1E16">
      <w:pPr>
        <w:spacing w:before="0" w:line="240" w:lineRule="auto"/>
      </w:pPr>
      <w:r>
        <w:t>Kary added there is a</w:t>
      </w:r>
      <w:r w:rsidR="005E79F6">
        <w:t>n opportunity to target</w:t>
      </w:r>
      <w:r>
        <w:t xml:space="preserve"> furnace back up heat </w:t>
      </w:r>
      <w:r w:rsidR="00C63290">
        <w:t xml:space="preserve">for electric heat </w:t>
      </w:r>
      <w:r>
        <w:t>pump</w:t>
      </w:r>
      <w:r w:rsidR="00C63290">
        <w:t>s</w:t>
      </w:r>
      <w:r>
        <w:t xml:space="preserve"> </w:t>
      </w:r>
      <w:r w:rsidR="005E79F6">
        <w:t xml:space="preserve">which </w:t>
      </w:r>
      <w:r>
        <w:t xml:space="preserve">is an efficient way </w:t>
      </w:r>
      <w:r w:rsidR="00F55531">
        <w:t>t</w:t>
      </w:r>
      <w:r w:rsidR="00C63290">
        <w:t>o e</w:t>
      </w:r>
      <w:r w:rsidR="00F55531">
        <w:t>ncourag</w:t>
      </w:r>
      <w:r w:rsidR="00C63290">
        <w:t xml:space="preserve">e </w:t>
      </w:r>
      <w:r>
        <w:t>customer</w:t>
      </w:r>
      <w:r w:rsidR="005E79F6">
        <w:t>s</w:t>
      </w:r>
      <w:r>
        <w:t xml:space="preserve"> to install a 95% furnace instead of an 80%. </w:t>
      </w:r>
    </w:p>
    <w:p w14:paraId="095E38F6" w14:textId="598B78FC" w:rsidR="00F70709" w:rsidRDefault="008F7383" w:rsidP="002E1E16">
      <w:pPr>
        <w:spacing w:before="0" w:line="240" w:lineRule="auto"/>
      </w:pPr>
      <w:r>
        <w:rPr>
          <w:b/>
          <w:bCs/>
        </w:rPr>
        <w:t>B</w:t>
      </w:r>
      <w:r w:rsidRPr="008F7383">
        <w:t xml:space="preserve">ecky </w:t>
      </w:r>
      <w:r w:rsidR="005E79F6">
        <w:t>mentioned</w:t>
      </w:r>
      <w:r w:rsidR="005E79F6" w:rsidRPr="008F7383">
        <w:t xml:space="preserve"> </w:t>
      </w:r>
      <w:r w:rsidRPr="008F7383">
        <w:t xml:space="preserve">hearing more interest </w:t>
      </w:r>
      <w:r w:rsidR="00F70709">
        <w:t>from manufacture</w:t>
      </w:r>
      <w:r w:rsidR="00C63290">
        <w:t>r</w:t>
      </w:r>
      <w:r w:rsidR="00F70709">
        <w:t xml:space="preserve">s </w:t>
      </w:r>
      <w:r w:rsidRPr="008F7383">
        <w:t>in</w:t>
      </w:r>
      <w:r w:rsidR="00F70709">
        <w:t xml:space="preserve"> </w:t>
      </w:r>
      <w:r w:rsidRPr="008F7383">
        <w:t>contained units with gas heat pump</w:t>
      </w:r>
      <w:r w:rsidR="005E79F6">
        <w:t>s</w:t>
      </w:r>
      <w:r w:rsidRPr="008F7383">
        <w:t xml:space="preserve"> </w:t>
      </w:r>
      <w:r w:rsidR="00F70709">
        <w:t xml:space="preserve">as a backup. </w:t>
      </w:r>
      <w:r w:rsidR="00C63290">
        <w:t xml:space="preserve"> Monica</w:t>
      </w:r>
      <w:r w:rsidR="00F55531">
        <w:t xml:space="preserve"> asked Becky if she could forward any information she had/receives on the contained units to CNG.</w:t>
      </w:r>
    </w:p>
    <w:p w14:paraId="36F64817" w14:textId="4835E2D5" w:rsidR="00E04343" w:rsidRDefault="00F70709" w:rsidP="002E1E16">
      <w:pPr>
        <w:spacing w:before="0" w:line="240" w:lineRule="auto"/>
      </w:pPr>
      <w:r>
        <w:t xml:space="preserve">Monica moved on to thermostats and noted there could be a potential for Wi-Fi </w:t>
      </w:r>
      <w:r w:rsidR="00E04343">
        <w:t xml:space="preserve">thermostats </w:t>
      </w:r>
      <w:r w:rsidR="003D7063">
        <w:t xml:space="preserve">in addition to the existing programable thermostat offering </w:t>
      </w:r>
      <w:r w:rsidR="00E04343">
        <w:t>as well as adding clothes washers as a new rebate at around $40.  Monica continued to speak about the changes to the commercial food service sector and noted the fryer, dishwasher and steamer would be removed from the program due to HB_144</w:t>
      </w:r>
      <w:r w:rsidR="00C63290">
        <w:t>4</w:t>
      </w:r>
      <w:r w:rsidR="00E04343">
        <w:t xml:space="preserve">.   Monica also noted the exploration for used food service equipment as they are noticing many businesses installing used equipment vs new. </w:t>
      </w:r>
    </w:p>
    <w:p w14:paraId="6B2A9C46" w14:textId="56AD3DA0" w:rsidR="008F7383" w:rsidRDefault="00F1744D" w:rsidP="002E1E16">
      <w:pPr>
        <w:spacing w:before="0" w:line="240" w:lineRule="auto"/>
      </w:pPr>
      <w:r>
        <w:t>Andrew</w:t>
      </w:r>
      <w:r w:rsidR="00E04343">
        <w:t xml:space="preserve"> noted he and Monica had</w:t>
      </w:r>
      <w:r>
        <w:t xml:space="preserve"> talked about</w:t>
      </w:r>
      <w:r w:rsidR="00E04343">
        <w:t xml:space="preserve"> the used food service equipment</w:t>
      </w:r>
      <w:r>
        <w:t xml:space="preserve"> in</w:t>
      </w:r>
      <w:r w:rsidR="00E04343">
        <w:t xml:space="preserve"> the</w:t>
      </w:r>
      <w:r>
        <w:t xml:space="preserve"> past</w:t>
      </w:r>
      <w:r w:rsidR="00E04343">
        <w:t xml:space="preserve"> and </w:t>
      </w:r>
      <w:r w:rsidR="003D7063">
        <w:t xml:space="preserve">he was </w:t>
      </w:r>
      <w:r>
        <w:t>glad</w:t>
      </w:r>
      <w:r w:rsidR="00E04343">
        <w:t xml:space="preserve"> CNG is</w:t>
      </w:r>
      <w:r>
        <w:t xml:space="preserve"> looking into i</w:t>
      </w:r>
      <w:r w:rsidR="00E04343">
        <w:t>t.  Andrew continued to state</w:t>
      </w:r>
      <w:r>
        <w:t xml:space="preserve"> if it starts to look like the research could lead to savings please let</w:t>
      </w:r>
      <w:r w:rsidR="00E04343">
        <w:t xml:space="preserve"> him know to discuss it further</w:t>
      </w:r>
      <w:r>
        <w:t xml:space="preserve">. </w:t>
      </w:r>
    </w:p>
    <w:p w14:paraId="470DE225" w14:textId="0E384609" w:rsidR="00F1744D" w:rsidRDefault="00F1744D" w:rsidP="002E1E16">
      <w:pPr>
        <w:spacing w:before="0" w:line="240" w:lineRule="auto"/>
      </w:pPr>
      <w:r>
        <w:t xml:space="preserve">Becky </w:t>
      </w:r>
      <w:r w:rsidR="00E04343">
        <w:t>stated she</w:t>
      </w:r>
      <w:r>
        <w:t xml:space="preserve"> know</w:t>
      </w:r>
      <w:r w:rsidR="00E04343">
        <w:t>s</w:t>
      </w:r>
      <w:r>
        <w:t xml:space="preserve"> other utilities </w:t>
      </w:r>
      <w:r w:rsidR="00E04343">
        <w:t xml:space="preserve">are </w:t>
      </w:r>
      <w:r>
        <w:t>struggling with the same question</w:t>
      </w:r>
      <w:r w:rsidR="00E04343">
        <w:t xml:space="preserve"> and as of now there are n</w:t>
      </w:r>
      <w:r>
        <w:t>o solution</w:t>
      </w:r>
      <w:r w:rsidR="00E04343">
        <w:t xml:space="preserve">s. </w:t>
      </w:r>
    </w:p>
    <w:p w14:paraId="217DCE58" w14:textId="4F221A69" w:rsidR="00F1744D" w:rsidRDefault="00F1744D" w:rsidP="002E1E16">
      <w:pPr>
        <w:spacing w:before="0" w:line="240" w:lineRule="auto"/>
      </w:pPr>
      <w:r>
        <w:t xml:space="preserve">Bradey </w:t>
      </w:r>
      <w:r w:rsidR="00E04343">
        <w:t xml:space="preserve">added, </w:t>
      </w:r>
      <w:r>
        <w:t xml:space="preserve">the removal of the fryer from the commercial program will be </w:t>
      </w:r>
      <w:r w:rsidR="003D7063">
        <w:t xml:space="preserve">a </w:t>
      </w:r>
      <w:r>
        <w:t>significant hit to the program (</w:t>
      </w:r>
      <w:r w:rsidR="001A042C">
        <w:t xml:space="preserve">close to </w:t>
      </w:r>
      <w:r>
        <w:t>10 %</w:t>
      </w:r>
      <w:r w:rsidR="003D7063">
        <w:t xml:space="preserve"> of savings so far in 2021</w:t>
      </w:r>
      <w:r>
        <w:t>)</w:t>
      </w:r>
      <w:r w:rsidR="00E04343">
        <w:t>.</w:t>
      </w:r>
    </w:p>
    <w:p w14:paraId="59AB7CEA" w14:textId="61773FE7" w:rsidR="00E04343" w:rsidRDefault="00F1744D" w:rsidP="002E1E16">
      <w:pPr>
        <w:spacing w:before="0" w:line="240" w:lineRule="auto"/>
      </w:pPr>
      <w:r>
        <w:t>Andrew</w:t>
      </w:r>
      <w:r w:rsidR="00E04343">
        <w:t xml:space="preserve"> mentioned </w:t>
      </w:r>
      <w:r>
        <w:t>PSE specifically</w:t>
      </w:r>
      <w:r w:rsidR="00F55531">
        <w:t>,</w:t>
      </w:r>
      <w:r w:rsidR="00C63290">
        <w:t xml:space="preserve"> is</w:t>
      </w:r>
      <w:r>
        <w:t xml:space="preserve"> still running their </w:t>
      </w:r>
      <w:r w:rsidR="00621414">
        <w:t>buyback</w:t>
      </w:r>
      <w:r>
        <w:t xml:space="preserve"> </w:t>
      </w:r>
      <w:r w:rsidR="00E04343">
        <w:t xml:space="preserve">program for old </w:t>
      </w:r>
      <w:r w:rsidR="001A042C">
        <w:t>refrigerators</w:t>
      </w:r>
      <w:r w:rsidR="00E04343">
        <w:t xml:space="preserve">, circa 1990’s, but maybe there is something there to </w:t>
      </w:r>
      <w:r w:rsidR="00A2730A">
        <w:t>model</w:t>
      </w:r>
      <w:r w:rsidR="00E04343">
        <w:t xml:space="preserve">. </w:t>
      </w:r>
    </w:p>
    <w:p w14:paraId="789A3AB8" w14:textId="0C83D944" w:rsidR="001A042C" w:rsidRDefault="001A042C" w:rsidP="002E1E16">
      <w:pPr>
        <w:spacing w:before="0" w:line="240" w:lineRule="auto"/>
      </w:pPr>
      <w:r>
        <w:t xml:space="preserve">Becky </w:t>
      </w:r>
      <w:r w:rsidR="00F55531">
        <w:t>questioned</w:t>
      </w:r>
      <w:r>
        <w:t xml:space="preserve"> if there was a way to </w:t>
      </w:r>
      <w:r w:rsidR="00F55531">
        <w:t>create</w:t>
      </w:r>
      <w:r>
        <w:t xml:space="preserve"> a buy-back program to</w:t>
      </w:r>
      <w:r w:rsidR="00F55531">
        <w:t xml:space="preserve"> remove</w:t>
      </w:r>
      <w:r>
        <w:t xml:space="preserve"> old inefficient fryers</w:t>
      </w:r>
      <w:r w:rsidR="00F55531">
        <w:t xml:space="preserve"> from</w:t>
      </w:r>
      <w:r>
        <w:t xml:space="preserve"> the market.</w:t>
      </w:r>
    </w:p>
    <w:p w14:paraId="3BC936E6" w14:textId="77777777" w:rsidR="00F22443" w:rsidRDefault="00E04343" w:rsidP="002E1E16">
      <w:pPr>
        <w:spacing w:before="0" w:line="240" w:lineRule="auto"/>
      </w:pPr>
      <w:r>
        <w:t xml:space="preserve">Monica </w:t>
      </w:r>
      <w:r w:rsidR="00F22443">
        <w:t xml:space="preserve">continued explaining the offerings and noted a prescriptive offering with mid-efficiency boilers. </w:t>
      </w:r>
    </w:p>
    <w:p w14:paraId="5F38C8ED" w14:textId="21570A50" w:rsidR="00F22443" w:rsidRDefault="00F22443" w:rsidP="002E1E16">
      <w:pPr>
        <w:spacing w:before="0" w:line="240" w:lineRule="auto"/>
      </w:pPr>
      <w:r>
        <w:t xml:space="preserve">Bradey added boilers are not a widely used </w:t>
      </w:r>
      <w:r w:rsidR="00A2730A">
        <w:t xml:space="preserve">measure </w:t>
      </w:r>
      <w:r>
        <w:t xml:space="preserve">but are </w:t>
      </w:r>
      <w:r w:rsidR="00A2730A">
        <w:t xml:space="preserve">frequently </w:t>
      </w:r>
      <w:r>
        <w:t xml:space="preserve">used in schools and preferred </w:t>
      </w:r>
      <w:r w:rsidR="00A2730A">
        <w:t xml:space="preserve">by </w:t>
      </w:r>
      <w:r>
        <w:t xml:space="preserve">large ESCO’s </w:t>
      </w:r>
    </w:p>
    <w:p w14:paraId="76E36693" w14:textId="333D5DBD" w:rsidR="00F1744D" w:rsidRDefault="00F22443" w:rsidP="002E1E16">
      <w:pPr>
        <w:spacing w:before="0" w:line="240" w:lineRule="auto"/>
      </w:pPr>
      <w:r>
        <w:t xml:space="preserve">Monica continued to speak to insulation </w:t>
      </w:r>
      <w:r w:rsidR="00A2730A">
        <w:t xml:space="preserve">rebates likely </w:t>
      </w:r>
      <w:r>
        <w:t>reduc</w:t>
      </w:r>
      <w:r w:rsidR="00A2730A">
        <w:t>ing</w:t>
      </w:r>
      <w:r>
        <w:t xml:space="preserve"> in both tiers.  Monica also noted SEM as a new offering and stated the window offerings were identified as needing adjustments as well; potentially at a 0.22 </w:t>
      </w:r>
      <w:r w:rsidR="00A2730A">
        <w:t xml:space="preserve">at </w:t>
      </w:r>
      <w:r>
        <w:t xml:space="preserve">the lower tier. </w:t>
      </w:r>
    </w:p>
    <w:p w14:paraId="55A0DDC7" w14:textId="408DE867" w:rsidR="00F1744D" w:rsidRDefault="00F1744D" w:rsidP="002E1E16">
      <w:pPr>
        <w:spacing w:before="0" w:line="240" w:lineRule="auto"/>
      </w:pPr>
      <w:r>
        <w:lastRenderedPageBreak/>
        <w:t xml:space="preserve">Becky </w:t>
      </w:r>
      <w:r w:rsidR="00F22443">
        <w:t>added that ENERGY STAR</w:t>
      </w:r>
      <w:r w:rsidR="00F22443">
        <w:rPr>
          <w:rFonts w:cstheme="minorHAnsi"/>
        </w:rPr>
        <w:t>®</w:t>
      </w:r>
      <w:r w:rsidR="00F22443">
        <w:t xml:space="preserve"> was likely going to change their window requirements </w:t>
      </w:r>
      <w:r>
        <w:t xml:space="preserve"> </w:t>
      </w:r>
      <w:r w:rsidR="00F22443">
        <w:t>to a 0.22 and that would enable the program to tie th</w:t>
      </w:r>
      <w:r w:rsidR="00794EEB">
        <w:t xml:space="preserve">e rebate to </w:t>
      </w:r>
      <w:r w:rsidR="00F22443">
        <w:t>ENERGY STAR</w:t>
      </w:r>
      <w:r w:rsidR="00F22443">
        <w:rPr>
          <w:rFonts w:cstheme="minorHAnsi"/>
        </w:rPr>
        <w:t>®</w:t>
      </w:r>
      <w:r w:rsidR="00F22443">
        <w:t xml:space="preserve"> </w:t>
      </w:r>
      <w:r w:rsidR="00794EEB">
        <w:t xml:space="preserve">once that happens. </w:t>
      </w:r>
    </w:p>
    <w:p w14:paraId="1F198712" w14:textId="7EA281A1" w:rsidR="00794EEB" w:rsidRDefault="00794EEB" w:rsidP="002E1E16">
      <w:pPr>
        <w:spacing w:before="0" w:line="240" w:lineRule="auto"/>
      </w:pPr>
      <w:r>
        <w:t xml:space="preserve">Monica also talked about the Tariff Update and altering the format of the EE tariffs to help </w:t>
      </w:r>
      <w:r w:rsidR="00A2730A">
        <w:t xml:space="preserve">enable </w:t>
      </w:r>
      <w:r>
        <w:t xml:space="preserve">the frequency of updating, as well as keeping consistency across the company’s schedules to comply with industry best practices.  </w:t>
      </w:r>
    </w:p>
    <w:p w14:paraId="4B4B510E" w14:textId="763F3927" w:rsidR="00670F46" w:rsidRDefault="00670F46" w:rsidP="002E1E16">
      <w:pPr>
        <w:spacing w:before="0" w:line="240" w:lineRule="auto"/>
      </w:pPr>
      <w:r>
        <w:t xml:space="preserve"> </w:t>
      </w:r>
      <w:r w:rsidR="00794EEB">
        <w:t xml:space="preserve">Mike added </w:t>
      </w:r>
      <w:r w:rsidR="00A2730A">
        <w:t xml:space="preserve">the current </w:t>
      </w:r>
      <w:r w:rsidR="00CF4DFA">
        <w:t>Tariff</w:t>
      </w:r>
      <w:r w:rsidR="00A2730A">
        <w:t xml:space="preserve"> format</w:t>
      </w:r>
      <w:r w:rsidR="00CF4DFA">
        <w:t xml:space="preserve"> lists all of the company’s measures and rebates , which </w:t>
      </w:r>
      <w:r w:rsidR="00A2730A">
        <w:t xml:space="preserve">makes it </w:t>
      </w:r>
      <w:r w:rsidR="00CF4DFA">
        <w:t xml:space="preserve">a slow process to </w:t>
      </w:r>
      <w:r w:rsidR="00A2730A">
        <w:t>update offerings</w:t>
      </w:r>
      <w:r w:rsidR="00CF4DFA">
        <w:t xml:space="preserve">.  Mike continued stating other utilities make changes through the </w:t>
      </w:r>
      <w:r w:rsidR="00A2730A">
        <w:t xml:space="preserve">Conservation </w:t>
      </w:r>
      <w:r w:rsidR="00CF4DFA">
        <w:t>plan</w:t>
      </w:r>
      <w:r w:rsidR="00A2730A">
        <w:t>s</w:t>
      </w:r>
      <w:r w:rsidR="00CF4DFA">
        <w:t xml:space="preserve"> and </w:t>
      </w:r>
      <w:r w:rsidR="00A2730A">
        <w:t xml:space="preserve">working with </w:t>
      </w:r>
      <w:r w:rsidR="00CF4DFA">
        <w:t>their advisory group to identify the rates and then add the rebates to their website</w:t>
      </w:r>
      <w:r w:rsidR="00A2730A">
        <w:t>. This</w:t>
      </w:r>
      <w:r w:rsidR="00CF4DFA">
        <w:t xml:space="preserve"> process </w:t>
      </w:r>
      <w:r w:rsidR="00A2730A">
        <w:t xml:space="preserve">is </w:t>
      </w:r>
      <w:r w:rsidR="00CF4DFA">
        <w:t xml:space="preserve">nimbler, which is something CNG is looking to </w:t>
      </w:r>
      <w:r w:rsidR="00A2730A">
        <w:t>replicate</w:t>
      </w:r>
      <w:r w:rsidR="00CF4DFA">
        <w:t xml:space="preserve">. </w:t>
      </w:r>
    </w:p>
    <w:p w14:paraId="6DE34AC1" w14:textId="49601FD0" w:rsidR="00CF4DFA" w:rsidRDefault="00CF4DFA" w:rsidP="002E1E16">
      <w:pPr>
        <w:spacing w:before="0" w:line="240" w:lineRule="auto"/>
      </w:pPr>
      <w:r>
        <w:t xml:space="preserve">Monica asked Mike if CNG </w:t>
      </w:r>
      <w:r w:rsidR="00A2730A">
        <w:t xml:space="preserve">will </w:t>
      </w:r>
      <w:r>
        <w:t xml:space="preserve">use the updated Tariff format </w:t>
      </w:r>
      <w:r w:rsidR="00A2730A">
        <w:t xml:space="preserve">for </w:t>
      </w:r>
      <w:r>
        <w:t>the upcoming Conservation Plan.</w:t>
      </w:r>
    </w:p>
    <w:p w14:paraId="720F9715" w14:textId="771AD693" w:rsidR="00CF4DFA" w:rsidRDefault="00CF4DFA" w:rsidP="002E1E16">
      <w:pPr>
        <w:spacing w:before="0" w:line="240" w:lineRule="auto"/>
      </w:pPr>
      <w:r>
        <w:t>Mike stated he was not sure at the time and is still looking into it</w:t>
      </w:r>
      <w:r w:rsidR="00FB0F1D">
        <w:t xml:space="preserve"> and checking how other utilities are using the format.</w:t>
      </w:r>
    </w:p>
    <w:p w14:paraId="05134D08" w14:textId="2DFB9D6B" w:rsidR="00670F46" w:rsidRDefault="00670F46" w:rsidP="002E1E16">
      <w:pPr>
        <w:spacing w:before="0" w:line="240" w:lineRule="auto"/>
      </w:pPr>
      <w:r>
        <w:t xml:space="preserve">Andrew </w:t>
      </w:r>
      <w:r w:rsidR="00FB0F1D">
        <w:t xml:space="preserve">added, </w:t>
      </w:r>
      <w:r>
        <w:t xml:space="preserve">Mike </w:t>
      </w:r>
      <w:r w:rsidR="00FB0F1D">
        <w:t xml:space="preserve">was </w:t>
      </w:r>
      <w:r>
        <w:t xml:space="preserve">on </w:t>
      </w:r>
      <w:r w:rsidR="00A2730A">
        <w:t xml:space="preserve">the </w:t>
      </w:r>
      <w:r>
        <w:t>right track</w:t>
      </w:r>
      <w:r w:rsidR="00FB0F1D">
        <w:t xml:space="preserve"> in looking </w:t>
      </w:r>
      <w:r w:rsidR="00A2730A">
        <w:t xml:space="preserve">for best practices from </w:t>
      </w:r>
      <w:r w:rsidR="00FB0F1D">
        <w:t xml:space="preserve"> other companies and how they </w:t>
      </w:r>
      <w:r w:rsidR="00A2730A">
        <w:t>format their plans</w:t>
      </w:r>
      <w:r w:rsidR="00FB0F1D">
        <w:t xml:space="preserve">.  Andrew </w:t>
      </w:r>
      <w:r w:rsidR="00A2730A">
        <w:t>added</w:t>
      </w:r>
      <w:r w:rsidR="00FB0F1D">
        <w:t xml:space="preserve">, </w:t>
      </w:r>
      <w:r>
        <w:t xml:space="preserve">PSE has </w:t>
      </w:r>
      <w:r w:rsidR="00A2730A">
        <w:t xml:space="preserve">a </w:t>
      </w:r>
      <w:r>
        <w:t>large docket</w:t>
      </w:r>
      <w:r w:rsidR="00FB0F1D">
        <w:t xml:space="preserve"> and includes an “Exhibit 3”,</w:t>
      </w:r>
      <w:r>
        <w:t xml:space="preserve"> then updates exhibit 3</w:t>
      </w:r>
      <w:r w:rsidR="00A2730A">
        <w:t xml:space="preserve"> to</w:t>
      </w:r>
      <w:r>
        <w:t xml:space="preserve"> just updat</w:t>
      </w:r>
      <w:r w:rsidR="00A2730A">
        <w:t>e</w:t>
      </w:r>
      <w:r>
        <w:t xml:space="preserve"> particular</w:t>
      </w:r>
      <w:r w:rsidR="00A2730A">
        <w:t xml:space="preserve"> aspect</w:t>
      </w:r>
      <w:r>
        <w:t>s of</w:t>
      </w:r>
      <w:r w:rsidR="00FB0F1D">
        <w:t xml:space="preserve"> the</w:t>
      </w:r>
      <w:r>
        <w:t xml:space="preserve"> plan </w:t>
      </w:r>
      <w:r w:rsidR="00A2730A">
        <w:t xml:space="preserve">which is </w:t>
      </w:r>
      <w:r>
        <w:t xml:space="preserve">a way </w:t>
      </w:r>
      <w:r w:rsidR="00A2730A">
        <w:t>CNG may move forward</w:t>
      </w:r>
      <w:r w:rsidR="00FB0F1D">
        <w:t>.</w:t>
      </w:r>
    </w:p>
    <w:p w14:paraId="19CC4DF6" w14:textId="28D2EED2" w:rsidR="00670F46" w:rsidRPr="00670F46" w:rsidRDefault="00670F46" w:rsidP="002E1E16">
      <w:pPr>
        <w:spacing w:before="0" w:line="240" w:lineRule="auto"/>
        <w:rPr>
          <w:i/>
          <w:iCs/>
          <w:u w:val="single"/>
        </w:rPr>
      </w:pPr>
      <w:r>
        <w:t>M</w:t>
      </w:r>
      <w:r w:rsidR="00FB0F1D">
        <w:t xml:space="preserve">onice to </w:t>
      </w:r>
      <w:r w:rsidRPr="00FB0F1D">
        <w:t xml:space="preserve">follow up with Mike to review other utilities plans </w:t>
      </w:r>
      <w:r w:rsidR="00FB0F1D">
        <w:t>to</w:t>
      </w:r>
      <w:r w:rsidRPr="00FB0F1D">
        <w:t xml:space="preserve"> see if </w:t>
      </w:r>
      <w:r w:rsidR="00FB0F1D">
        <w:t xml:space="preserve">CNG can utilize the </w:t>
      </w:r>
      <w:r w:rsidR="00A2730A">
        <w:t>above-mentioned</w:t>
      </w:r>
      <w:r w:rsidR="00FB0F1D">
        <w:t xml:space="preserve"> </w:t>
      </w:r>
      <w:r w:rsidRPr="00FB0F1D">
        <w:t>option</w:t>
      </w:r>
      <w:r w:rsidR="00C9044F">
        <w:t xml:space="preserve"> for this year’s Tariff filing</w:t>
      </w:r>
      <w:r w:rsidR="00FB0F1D">
        <w:t xml:space="preserve">. </w:t>
      </w:r>
    </w:p>
    <w:p w14:paraId="692848DA" w14:textId="01BE7B07" w:rsidR="002E1E16" w:rsidRDefault="002E1E16" w:rsidP="002E1E16">
      <w:pPr>
        <w:pStyle w:val="Heading4"/>
        <w:spacing w:line="240" w:lineRule="auto"/>
      </w:pPr>
      <w:r>
        <w:rPr>
          <w:u w:val="single"/>
        </w:rPr>
        <w:t>Decoupling – Led by Mike Parvinen</w:t>
      </w:r>
      <w:r>
        <w:t xml:space="preserve">:   </w:t>
      </w:r>
      <w:r w:rsidRPr="006F3DC8">
        <w:t>0</w:t>
      </w:r>
      <w:r w:rsidR="00FB0F1D" w:rsidRPr="006F3DC8">
        <w:t>2</w:t>
      </w:r>
      <w:r w:rsidR="00FB0F1D">
        <w:t>:</w:t>
      </w:r>
      <w:r w:rsidR="006F3DC8">
        <w:t>10:10</w:t>
      </w:r>
    </w:p>
    <w:p w14:paraId="497FBDD1" w14:textId="50877148" w:rsidR="002E1E16" w:rsidRPr="001F5FDD" w:rsidRDefault="002E1E16" w:rsidP="002E1E16">
      <w:pPr>
        <w:spacing w:before="0" w:line="240" w:lineRule="auto"/>
      </w:pPr>
      <w:r w:rsidRPr="00FF63C9">
        <w:rPr>
          <w:b/>
          <w:bCs/>
        </w:rPr>
        <w:t>Action Items:</w:t>
      </w:r>
      <w:r w:rsidR="006902CB">
        <w:t xml:space="preserve"> </w:t>
      </w:r>
      <w:r w:rsidR="006902CB" w:rsidRPr="00444D62">
        <w:rPr>
          <w:color w:val="FF0000"/>
        </w:rPr>
        <w:t>Docket Number – UG-152286</w:t>
      </w:r>
      <w:r w:rsidR="006F3DC8">
        <w:rPr>
          <w:color w:val="FF0000"/>
        </w:rPr>
        <w:t xml:space="preserve"> for the CAG to review for any input to the Decoupling filing. </w:t>
      </w:r>
    </w:p>
    <w:p w14:paraId="44A1E6F9" w14:textId="77777777" w:rsidR="002E1E16" w:rsidRPr="001F5FDD" w:rsidRDefault="002E1E16" w:rsidP="002E1E16">
      <w:pPr>
        <w:spacing w:before="0" w:line="240" w:lineRule="auto"/>
      </w:pPr>
      <w:r w:rsidRPr="00FF63C9">
        <w:rPr>
          <w:b/>
          <w:bCs/>
        </w:rPr>
        <w:t>Decisions Made:</w:t>
      </w:r>
      <w:r>
        <w:rPr>
          <w:b/>
          <w:bCs/>
        </w:rPr>
        <w:t xml:space="preserve">  </w:t>
      </w:r>
      <w:r>
        <w:t>None</w:t>
      </w:r>
    </w:p>
    <w:p w14:paraId="1226B574" w14:textId="08D172A4" w:rsidR="002E1E16" w:rsidRDefault="002E1E16" w:rsidP="002E1E16">
      <w:pPr>
        <w:spacing w:before="0" w:line="240" w:lineRule="auto"/>
      </w:pPr>
      <w:r>
        <w:rPr>
          <w:b/>
          <w:bCs/>
        </w:rPr>
        <w:t>Noted</w:t>
      </w:r>
      <w:r w:rsidRPr="00FF63C9">
        <w:rPr>
          <w:b/>
          <w:bCs/>
        </w:rPr>
        <w:t xml:space="preserve"> Discussion:</w:t>
      </w:r>
      <w:r>
        <w:t xml:space="preserve"> None</w:t>
      </w:r>
    </w:p>
    <w:p w14:paraId="6627BB18" w14:textId="1D41666E" w:rsidR="002E1E16" w:rsidRDefault="002E1E16" w:rsidP="002E1E16">
      <w:pPr>
        <w:spacing w:before="0" w:line="240" w:lineRule="auto"/>
      </w:pPr>
    </w:p>
    <w:p w14:paraId="27C29C0C" w14:textId="12B04014" w:rsidR="002E1E16" w:rsidRDefault="002E1E16" w:rsidP="002E1E16">
      <w:pPr>
        <w:pStyle w:val="Heading4"/>
        <w:spacing w:line="240" w:lineRule="auto"/>
      </w:pPr>
      <w:r>
        <w:rPr>
          <w:u w:val="single"/>
        </w:rPr>
        <w:t>Bellingham Building Audit – Led by Alyn Spector</w:t>
      </w:r>
      <w:r>
        <w:t xml:space="preserve">:   </w:t>
      </w:r>
      <w:r w:rsidR="006F3DC8">
        <w:t>02:15:34</w:t>
      </w:r>
    </w:p>
    <w:p w14:paraId="6FE938B8" w14:textId="77777777" w:rsidR="002E1E16" w:rsidRPr="001F5FDD" w:rsidRDefault="002E1E16" w:rsidP="002E1E16">
      <w:pPr>
        <w:spacing w:before="0" w:line="240" w:lineRule="auto"/>
      </w:pPr>
      <w:r w:rsidRPr="00FF63C9">
        <w:rPr>
          <w:b/>
          <w:bCs/>
        </w:rPr>
        <w:t>Action Items:</w:t>
      </w:r>
      <w:r>
        <w:rPr>
          <w:b/>
          <w:bCs/>
        </w:rPr>
        <w:t xml:space="preserve">  </w:t>
      </w:r>
      <w:r>
        <w:t>None</w:t>
      </w:r>
    </w:p>
    <w:p w14:paraId="6131EC2B" w14:textId="77777777" w:rsidR="002E1E16" w:rsidRPr="001F5FDD" w:rsidRDefault="002E1E16" w:rsidP="002E1E16">
      <w:pPr>
        <w:spacing w:before="0" w:line="240" w:lineRule="auto"/>
      </w:pPr>
      <w:r w:rsidRPr="00FF63C9">
        <w:rPr>
          <w:b/>
          <w:bCs/>
        </w:rPr>
        <w:t>Decisions Made:</w:t>
      </w:r>
      <w:r>
        <w:rPr>
          <w:b/>
          <w:bCs/>
        </w:rPr>
        <w:t xml:space="preserve">  </w:t>
      </w:r>
      <w:r>
        <w:t>None</w:t>
      </w:r>
    </w:p>
    <w:p w14:paraId="533E1B3E" w14:textId="77777777" w:rsidR="002E1E16" w:rsidRDefault="002E1E16" w:rsidP="002E1E16">
      <w:pPr>
        <w:spacing w:before="0" w:line="240" w:lineRule="auto"/>
      </w:pPr>
      <w:r>
        <w:rPr>
          <w:b/>
          <w:bCs/>
        </w:rPr>
        <w:t>Noted</w:t>
      </w:r>
      <w:r w:rsidRPr="00FF63C9">
        <w:rPr>
          <w:b/>
          <w:bCs/>
        </w:rPr>
        <w:t xml:space="preserve"> Discussion:</w:t>
      </w:r>
      <w:r>
        <w:t xml:space="preserve"> None</w:t>
      </w:r>
    </w:p>
    <w:p w14:paraId="71035436" w14:textId="77777777" w:rsidR="002E1E16" w:rsidRDefault="002E1E16" w:rsidP="002E1E16">
      <w:pPr>
        <w:spacing w:before="0" w:line="240" w:lineRule="auto"/>
      </w:pPr>
    </w:p>
    <w:p w14:paraId="70F459DC" w14:textId="77777777" w:rsidR="002E1E16" w:rsidRDefault="002E1E16" w:rsidP="002E1E16">
      <w:pPr>
        <w:spacing w:before="0" w:line="240" w:lineRule="auto"/>
      </w:pPr>
    </w:p>
    <w:p w14:paraId="43F1173E" w14:textId="532D7DF1" w:rsidR="005F56DF" w:rsidRPr="00DE3C3E" w:rsidRDefault="005F56DF" w:rsidP="00A64C20">
      <w:pPr>
        <w:pStyle w:val="Heading4"/>
        <w:spacing w:line="240" w:lineRule="auto"/>
        <w:rPr>
          <w:u w:val="single"/>
        </w:rPr>
      </w:pPr>
      <w:r w:rsidRPr="00DE3C3E">
        <w:rPr>
          <w:u w:val="single"/>
        </w:rPr>
        <w:t>2021 Quarterly Meeting</w:t>
      </w:r>
      <w:r w:rsidRPr="0077622C">
        <w:rPr>
          <w:u w:val="single"/>
        </w:rPr>
        <w:t xml:space="preserve"> Schedule</w:t>
      </w:r>
      <w:r w:rsidR="0077622C">
        <w:t xml:space="preserve">   </w:t>
      </w:r>
      <w:r w:rsidR="006F3DC8">
        <w:t>02:19:25</w:t>
      </w:r>
    </w:p>
    <w:p w14:paraId="0387D539" w14:textId="544B9E60" w:rsidR="00E60E15" w:rsidRPr="008464B6" w:rsidRDefault="00E60E15" w:rsidP="00E60E15">
      <w:pPr>
        <w:spacing w:before="0" w:line="240" w:lineRule="auto"/>
        <w:rPr>
          <w:color w:val="FF0000"/>
        </w:rPr>
      </w:pPr>
      <w:r w:rsidRPr="00FF63C9">
        <w:rPr>
          <w:b/>
          <w:bCs/>
        </w:rPr>
        <w:t>Action Items:</w:t>
      </w:r>
      <w:r>
        <w:rPr>
          <w:b/>
          <w:bCs/>
        </w:rPr>
        <w:t xml:space="preserve">  </w:t>
      </w:r>
      <w:r w:rsidR="008464B6" w:rsidRPr="008464B6">
        <w:rPr>
          <w:color w:val="FF0000"/>
        </w:rPr>
        <w:t>Robin to reserve the Community Service Room in Bellingham for 10/13 (Tentatively)</w:t>
      </w:r>
    </w:p>
    <w:p w14:paraId="0D0BAA6D" w14:textId="77777777" w:rsidR="00E60E15" w:rsidRPr="001F5FDD" w:rsidRDefault="00E60E15" w:rsidP="00E60E15">
      <w:pPr>
        <w:spacing w:before="0" w:line="240" w:lineRule="auto"/>
      </w:pPr>
      <w:r w:rsidRPr="00FF63C9">
        <w:rPr>
          <w:b/>
          <w:bCs/>
        </w:rPr>
        <w:t>Decisions Made:</w:t>
      </w:r>
      <w:r>
        <w:rPr>
          <w:b/>
          <w:bCs/>
        </w:rPr>
        <w:t xml:space="preserve">  </w:t>
      </w:r>
      <w:r>
        <w:t>None</w:t>
      </w:r>
    </w:p>
    <w:p w14:paraId="1395CC5A" w14:textId="134562CA" w:rsidR="00E60E15" w:rsidRDefault="00E60E15" w:rsidP="00E60E15">
      <w:pPr>
        <w:spacing w:before="0" w:line="240" w:lineRule="auto"/>
      </w:pPr>
      <w:r>
        <w:rPr>
          <w:b/>
          <w:bCs/>
        </w:rPr>
        <w:t>Noted</w:t>
      </w:r>
      <w:r w:rsidRPr="00FF63C9">
        <w:rPr>
          <w:b/>
          <w:bCs/>
        </w:rPr>
        <w:t xml:space="preserve"> Discussion:</w:t>
      </w:r>
      <w:r>
        <w:t xml:space="preserve"> </w:t>
      </w:r>
    </w:p>
    <w:p w14:paraId="67EBA9DC" w14:textId="46315208" w:rsidR="006F3DC8" w:rsidRDefault="006F3DC8" w:rsidP="00E60E15">
      <w:pPr>
        <w:spacing w:before="0" w:line="240" w:lineRule="auto"/>
      </w:pPr>
      <w:r>
        <w:t xml:space="preserve">Monica noted the next meeting will be the Q4 meeting and </w:t>
      </w:r>
      <w:r w:rsidR="008464B6">
        <w:t xml:space="preserve">if </w:t>
      </w:r>
      <w:r w:rsidR="00A2730A">
        <w:t>barring</w:t>
      </w:r>
      <w:r w:rsidR="008464B6">
        <w:t xml:space="preserve"> COVID </w:t>
      </w:r>
      <w:r w:rsidR="00A2730A">
        <w:t xml:space="preserve">concerns wondered </w:t>
      </w:r>
      <w:r w:rsidR="008464B6">
        <w:t xml:space="preserve">if the CAG thought the next meeting could be in person. </w:t>
      </w:r>
    </w:p>
    <w:p w14:paraId="64E20BC4" w14:textId="3CC819A0" w:rsidR="006902CB" w:rsidRDefault="006902CB" w:rsidP="00E60E15">
      <w:pPr>
        <w:spacing w:before="0" w:line="240" w:lineRule="auto"/>
      </w:pPr>
      <w:r>
        <w:t>Andrew stated</w:t>
      </w:r>
      <w:r w:rsidR="006F3DC8">
        <w:t xml:space="preserve"> it was</w:t>
      </w:r>
      <w:r>
        <w:t xml:space="preserve"> not to</w:t>
      </w:r>
      <w:r w:rsidR="006F3DC8">
        <w:t>o</w:t>
      </w:r>
      <w:r>
        <w:t xml:space="preserve"> early to have </w:t>
      </w:r>
      <w:r w:rsidR="006F3DC8">
        <w:t xml:space="preserve">the </w:t>
      </w:r>
      <w:r>
        <w:t>conversation regarding holding in person meetings</w:t>
      </w:r>
      <w:r w:rsidR="006F3DC8">
        <w:t xml:space="preserve"> and </w:t>
      </w:r>
      <w:r w:rsidR="00A2730A">
        <w:t xml:space="preserve">added the Commission was </w:t>
      </w:r>
      <w:r w:rsidR="006F3DC8">
        <w:t>hav</w:t>
      </w:r>
      <w:r w:rsidR="00A2730A">
        <w:t>ing</w:t>
      </w:r>
      <w:r w:rsidR="006F3DC8">
        <w:t xml:space="preserve"> a </w:t>
      </w:r>
      <w:r>
        <w:t xml:space="preserve">meeting </w:t>
      </w:r>
      <w:r w:rsidR="006F3DC8">
        <w:t>the following</w:t>
      </w:r>
      <w:r>
        <w:t xml:space="preserve"> week and </w:t>
      </w:r>
      <w:r w:rsidR="00A2730A">
        <w:t xml:space="preserve">would </w:t>
      </w:r>
      <w:r>
        <w:t xml:space="preserve">update CNGC regarding what </w:t>
      </w:r>
      <w:r w:rsidR="006F3DC8">
        <w:t>the S</w:t>
      </w:r>
      <w:r>
        <w:t xml:space="preserve">tate is recommending for holding in person meetings. </w:t>
      </w:r>
    </w:p>
    <w:p w14:paraId="440CAD48" w14:textId="57B02709" w:rsidR="008464B6" w:rsidRDefault="008464B6" w:rsidP="00E60E15">
      <w:pPr>
        <w:spacing w:before="0" w:line="240" w:lineRule="auto"/>
      </w:pPr>
      <w:r>
        <w:t xml:space="preserve">Becky added NEEA was planning on fully opening in September and would be happy to come to an </w:t>
      </w:r>
      <w:r w:rsidR="00C9044F">
        <w:t>in-person</w:t>
      </w:r>
      <w:r>
        <w:t xml:space="preserve"> meeting. </w:t>
      </w:r>
    </w:p>
    <w:p w14:paraId="1775B828" w14:textId="1A455613" w:rsidR="00D5509A" w:rsidRPr="00D5509A" w:rsidRDefault="005F56DF" w:rsidP="008464B6">
      <w:pPr>
        <w:pStyle w:val="Heading4"/>
        <w:spacing w:line="240" w:lineRule="auto"/>
      </w:pPr>
      <w:r w:rsidRPr="00DE3C3E">
        <w:rPr>
          <w:u w:val="single"/>
        </w:rPr>
        <w:t>Wrap Up – Other Items</w:t>
      </w:r>
      <w:r w:rsidR="0077622C">
        <w:rPr>
          <w:u w:val="single"/>
        </w:rPr>
        <w:t xml:space="preserve"> </w:t>
      </w:r>
    </w:p>
    <w:p w14:paraId="09668716" w14:textId="073D324D" w:rsidR="005F56DF" w:rsidRPr="00C9044F" w:rsidRDefault="005F56DF" w:rsidP="00D5509A">
      <w:pPr>
        <w:spacing w:before="0" w:line="240" w:lineRule="auto"/>
      </w:pPr>
      <w:r w:rsidRPr="00B910C2">
        <w:rPr>
          <w:b/>
          <w:bCs/>
        </w:rPr>
        <w:t>Action Items:</w:t>
      </w:r>
      <w:r w:rsidR="00DD5A3C">
        <w:rPr>
          <w:b/>
          <w:bCs/>
        </w:rPr>
        <w:t xml:space="preserve">  </w:t>
      </w:r>
      <w:r w:rsidR="00C9044F">
        <w:t>None</w:t>
      </w:r>
    </w:p>
    <w:p w14:paraId="76D35CBB" w14:textId="25995B6F" w:rsidR="00C9044F" w:rsidRPr="00C9044F" w:rsidRDefault="005F56DF" w:rsidP="0015274A">
      <w:pPr>
        <w:spacing w:before="0" w:line="240" w:lineRule="auto"/>
      </w:pPr>
      <w:r w:rsidRPr="00B910C2">
        <w:rPr>
          <w:b/>
          <w:bCs/>
        </w:rPr>
        <w:t>Decisions Made:</w:t>
      </w:r>
      <w:r w:rsidR="00DD5A3C">
        <w:rPr>
          <w:b/>
          <w:bCs/>
        </w:rPr>
        <w:t xml:space="preserve">  </w:t>
      </w:r>
      <w:r w:rsidR="00C9044F">
        <w:t>None</w:t>
      </w:r>
    </w:p>
    <w:p w14:paraId="5FC1DE19" w14:textId="5507A98A" w:rsidR="002F10D0" w:rsidRPr="00C9044F" w:rsidRDefault="00B910C2" w:rsidP="0015274A">
      <w:pPr>
        <w:spacing w:before="0" w:line="240" w:lineRule="auto"/>
      </w:pPr>
      <w:r>
        <w:rPr>
          <w:b/>
          <w:bCs/>
        </w:rPr>
        <w:t>Noted</w:t>
      </w:r>
      <w:r w:rsidR="005F56DF" w:rsidRPr="00B910C2">
        <w:rPr>
          <w:b/>
          <w:bCs/>
        </w:rPr>
        <w:t xml:space="preserve"> Discussion:</w:t>
      </w:r>
      <w:r w:rsidR="000647B3">
        <w:rPr>
          <w:b/>
          <w:bCs/>
        </w:rPr>
        <w:t xml:space="preserve"> </w:t>
      </w:r>
      <w:r w:rsidR="00C9044F">
        <w:t>None</w:t>
      </w:r>
    </w:p>
    <w:p w14:paraId="1FCCD07B" w14:textId="35CBE5FB" w:rsidR="00D746AA" w:rsidRPr="00252DF6" w:rsidRDefault="00D746AA" w:rsidP="00252DF6">
      <w:pPr>
        <w:spacing w:before="0" w:line="240" w:lineRule="auto"/>
        <w:ind w:left="1080"/>
        <w:rPr>
          <w:b/>
          <w:bCs/>
        </w:rPr>
      </w:pPr>
    </w:p>
    <w:p w14:paraId="1EE67015" w14:textId="77777777" w:rsidR="005F56DF" w:rsidRPr="005F56DF" w:rsidRDefault="005F56DF" w:rsidP="00A64C20">
      <w:pPr>
        <w:spacing w:line="240" w:lineRule="auto"/>
      </w:pPr>
    </w:p>
    <w:sectPr w:rsidR="005F56DF" w:rsidRPr="005F56DF" w:rsidSect="004569D3">
      <w:headerReference w:type="default" r:id="rId15"/>
      <w:footerReference w:type="default" r:id="rId16"/>
      <w:pgSz w:w="12240" w:h="15840"/>
      <w:pgMar w:top="165"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ED1CCB" w14:textId="77777777" w:rsidR="00650724" w:rsidRDefault="00650724" w:rsidP="00AC5CF0">
      <w:pPr>
        <w:spacing w:line="240" w:lineRule="auto"/>
      </w:pPr>
      <w:r>
        <w:separator/>
      </w:r>
    </w:p>
  </w:endnote>
  <w:endnote w:type="continuationSeparator" w:id="0">
    <w:p w14:paraId="3DA033CE" w14:textId="77777777" w:rsidR="00650724" w:rsidRDefault="00650724" w:rsidP="00AC5C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Black">
    <w:altName w:val="Arial"/>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6533600"/>
      <w:docPartObj>
        <w:docPartGallery w:val="Page Numbers (Bottom of Page)"/>
        <w:docPartUnique/>
      </w:docPartObj>
    </w:sdtPr>
    <w:sdtEndPr>
      <w:rPr>
        <w:color w:val="7F7F7F" w:themeColor="background1" w:themeShade="7F"/>
        <w:spacing w:val="60"/>
      </w:rPr>
    </w:sdtEndPr>
    <w:sdtContent>
      <w:p w14:paraId="6468F9AA" w14:textId="1940D623" w:rsidR="00470F0E" w:rsidRDefault="00470F0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9</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6B4CD7" w14:textId="77777777" w:rsidR="00650724" w:rsidRDefault="00650724" w:rsidP="00AC5CF0">
      <w:pPr>
        <w:spacing w:line="240" w:lineRule="auto"/>
      </w:pPr>
      <w:r>
        <w:separator/>
      </w:r>
    </w:p>
  </w:footnote>
  <w:footnote w:type="continuationSeparator" w:id="0">
    <w:p w14:paraId="40517B85" w14:textId="77777777" w:rsidR="00650724" w:rsidRDefault="00650724" w:rsidP="00AC5C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721FA" w14:textId="7CDF522B" w:rsidR="00470F0E" w:rsidRDefault="00470F0E" w:rsidP="00AC5CF0">
    <w:pPr>
      <w:pStyle w:val="Title"/>
      <w:pBdr>
        <w:bottom w:val="single" w:sz="8" w:space="0" w:color="4472C4" w:themeColor="accent1"/>
      </w:pBdr>
      <w:tabs>
        <w:tab w:val="left" w:pos="1800"/>
      </w:tabs>
      <w:jc w:val="right"/>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7B5025">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Cascade Natural Gas</w:t>
    </w:r>
    <w:r>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Pr="007B5025">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CAG</w:t>
    </w:r>
    <w:r>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2021 Q3 </w:t>
    </w:r>
  </w:p>
  <w:p w14:paraId="4E8B1A40" w14:textId="19EADF33" w:rsidR="00470F0E" w:rsidRPr="00AC5CF0" w:rsidRDefault="00470F0E" w:rsidP="00AC5CF0">
    <w:pPr>
      <w:pStyle w:val="Title"/>
      <w:pBdr>
        <w:bottom w:val="single" w:sz="8" w:space="0" w:color="4472C4" w:themeColor="accent1"/>
      </w:pBdr>
      <w:tabs>
        <w:tab w:val="left" w:pos="1800"/>
      </w:tabs>
      <w:jc w:val="right"/>
      <w:rPr>
        <w:rFonts w:ascii="Cambria" w:hAnsi="Cambria"/>
        <w:color w:val="auto"/>
        <w:sz w:val="40"/>
        <w:szCs w:val="40"/>
      </w:rPr>
    </w:pPr>
    <w:r w:rsidRPr="007B5025">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Meeting Minutes </w:t>
    </w:r>
    <w:r>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07</w:t>
    </w:r>
    <w:r w:rsidRPr="007B5025">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w:t>
    </w:r>
    <w:r>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14</w:t>
    </w:r>
    <w:r w:rsidRPr="007B5025">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w:t>
    </w:r>
    <w:r>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21</w:t>
    </w:r>
    <w:r w:rsidRPr="00AC5CF0">
      <w:rPr>
        <w:rFonts w:ascii="Cambria" w:hAnsi="Cambria"/>
        <w:color w:val="auto"/>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948ED"/>
    <w:multiLevelType w:val="hybridMultilevel"/>
    <w:tmpl w:val="DFEC1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30727"/>
    <w:multiLevelType w:val="hybridMultilevel"/>
    <w:tmpl w:val="19449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E005A"/>
    <w:multiLevelType w:val="hybridMultilevel"/>
    <w:tmpl w:val="60F28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80E4A"/>
    <w:multiLevelType w:val="hybridMultilevel"/>
    <w:tmpl w:val="B3567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B902E6"/>
    <w:multiLevelType w:val="hybridMultilevel"/>
    <w:tmpl w:val="1D78D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C2F9C"/>
    <w:multiLevelType w:val="hybridMultilevel"/>
    <w:tmpl w:val="79A8A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7159DE"/>
    <w:multiLevelType w:val="hybridMultilevel"/>
    <w:tmpl w:val="A5FAF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F9286F"/>
    <w:multiLevelType w:val="hybridMultilevel"/>
    <w:tmpl w:val="D1069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7E5C0E"/>
    <w:multiLevelType w:val="hybridMultilevel"/>
    <w:tmpl w:val="880A4E26"/>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5F199F"/>
    <w:multiLevelType w:val="hybridMultilevel"/>
    <w:tmpl w:val="C9461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E056DE"/>
    <w:multiLevelType w:val="hybridMultilevel"/>
    <w:tmpl w:val="71CE8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FA2C0C"/>
    <w:multiLevelType w:val="hybridMultilevel"/>
    <w:tmpl w:val="A8181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DF2B8D"/>
    <w:multiLevelType w:val="hybridMultilevel"/>
    <w:tmpl w:val="BC92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777446"/>
    <w:multiLevelType w:val="hybridMultilevel"/>
    <w:tmpl w:val="7A020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8811FA"/>
    <w:multiLevelType w:val="hybridMultilevel"/>
    <w:tmpl w:val="3D4E3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576681"/>
    <w:multiLevelType w:val="hybridMultilevel"/>
    <w:tmpl w:val="B1106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672495"/>
    <w:multiLevelType w:val="hybridMultilevel"/>
    <w:tmpl w:val="17FA2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1652E2"/>
    <w:multiLevelType w:val="hybridMultilevel"/>
    <w:tmpl w:val="0EEA9B60"/>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02741A"/>
    <w:multiLevelType w:val="hybridMultilevel"/>
    <w:tmpl w:val="FA681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181394"/>
    <w:multiLevelType w:val="hybridMultilevel"/>
    <w:tmpl w:val="A7BEC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15"/>
  </w:num>
  <w:num w:numId="4">
    <w:abstractNumId w:val="14"/>
  </w:num>
  <w:num w:numId="5">
    <w:abstractNumId w:val="13"/>
  </w:num>
  <w:num w:numId="6">
    <w:abstractNumId w:val="11"/>
  </w:num>
  <w:num w:numId="7">
    <w:abstractNumId w:val="9"/>
  </w:num>
  <w:num w:numId="8">
    <w:abstractNumId w:val="16"/>
  </w:num>
  <w:num w:numId="9">
    <w:abstractNumId w:val="12"/>
  </w:num>
  <w:num w:numId="10">
    <w:abstractNumId w:val="4"/>
  </w:num>
  <w:num w:numId="11">
    <w:abstractNumId w:val="2"/>
  </w:num>
  <w:num w:numId="12">
    <w:abstractNumId w:val="7"/>
  </w:num>
  <w:num w:numId="13">
    <w:abstractNumId w:val="19"/>
  </w:num>
  <w:num w:numId="14">
    <w:abstractNumId w:val="10"/>
  </w:num>
  <w:num w:numId="15">
    <w:abstractNumId w:val="3"/>
  </w:num>
  <w:num w:numId="16">
    <w:abstractNumId w:val="17"/>
  </w:num>
  <w:num w:numId="17">
    <w:abstractNumId w:val="8"/>
  </w:num>
  <w:num w:numId="18">
    <w:abstractNumId w:val="0"/>
  </w:num>
  <w:num w:numId="19">
    <w:abstractNumId w:val="6"/>
  </w:num>
  <w:num w:numId="2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proofState w:spelling="clean" w:grammar="clean"/>
  <w:trackRevisions/>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D37"/>
    <w:rsid w:val="000005D3"/>
    <w:rsid w:val="00000F3B"/>
    <w:rsid w:val="000016F5"/>
    <w:rsid w:val="0000181E"/>
    <w:rsid w:val="000019B6"/>
    <w:rsid w:val="00004A42"/>
    <w:rsid w:val="000054C0"/>
    <w:rsid w:val="00005E30"/>
    <w:rsid w:val="00006AB8"/>
    <w:rsid w:val="00007E09"/>
    <w:rsid w:val="00010271"/>
    <w:rsid w:val="000107A0"/>
    <w:rsid w:val="0001266D"/>
    <w:rsid w:val="00012BC1"/>
    <w:rsid w:val="00012D77"/>
    <w:rsid w:val="00013478"/>
    <w:rsid w:val="0001394A"/>
    <w:rsid w:val="00014194"/>
    <w:rsid w:val="0001683C"/>
    <w:rsid w:val="00016D60"/>
    <w:rsid w:val="000204C7"/>
    <w:rsid w:val="0002246B"/>
    <w:rsid w:val="00022E18"/>
    <w:rsid w:val="00023074"/>
    <w:rsid w:val="00023625"/>
    <w:rsid w:val="00023D28"/>
    <w:rsid w:val="00024F8A"/>
    <w:rsid w:val="0002516F"/>
    <w:rsid w:val="000259CF"/>
    <w:rsid w:val="00032FBF"/>
    <w:rsid w:val="00032FF0"/>
    <w:rsid w:val="00033BEF"/>
    <w:rsid w:val="0003683E"/>
    <w:rsid w:val="00037389"/>
    <w:rsid w:val="000417FB"/>
    <w:rsid w:val="00042B05"/>
    <w:rsid w:val="000447C6"/>
    <w:rsid w:val="0004507B"/>
    <w:rsid w:val="000460F0"/>
    <w:rsid w:val="00046895"/>
    <w:rsid w:val="00050399"/>
    <w:rsid w:val="0005050E"/>
    <w:rsid w:val="00050906"/>
    <w:rsid w:val="0005151E"/>
    <w:rsid w:val="0005275C"/>
    <w:rsid w:val="00054914"/>
    <w:rsid w:val="0005659E"/>
    <w:rsid w:val="00057C75"/>
    <w:rsid w:val="000600CA"/>
    <w:rsid w:val="00063230"/>
    <w:rsid w:val="000636CE"/>
    <w:rsid w:val="000647B3"/>
    <w:rsid w:val="00064FED"/>
    <w:rsid w:val="000672D7"/>
    <w:rsid w:val="000675E7"/>
    <w:rsid w:val="00067C77"/>
    <w:rsid w:val="00070EA4"/>
    <w:rsid w:val="00071D4E"/>
    <w:rsid w:val="000721A5"/>
    <w:rsid w:val="0007220F"/>
    <w:rsid w:val="000728C1"/>
    <w:rsid w:val="00073017"/>
    <w:rsid w:val="000731DE"/>
    <w:rsid w:val="000733EE"/>
    <w:rsid w:val="00077401"/>
    <w:rsid w:val="00077BB7"/>
    <w:rsid w:val="0008091F"/>
    <w:rsid w:val="000810E0"/>
    <w:rsid w:val="00082248"/>
    <w:rsid w:val="00083BD0"/>
    <w:rsid w:val="000855B9"/>
    <w:rsid w:val="000865FF"/>
    <w:rsid w:val="00090092"/>
    <w:rsid w:val="00090720"/>
    <w:rsid w:val="00090CB8"/>
    <w:rsid w:val="00091954"/>
    <w:rsid w:val="0009355F"/>
    <w:rsid w:val="0009498B"/>
    <w:rsid w:val="00094D8D"/>
    <w:rsid w:val="00097D15"/>
    <w:rsid w:val="000A3131"/>
    <w:rsid w:val="000A38AA"/>
    <w:rsid w:val="000A5B5C"/>
    <w:rsid w:val="000A6FB0"/>
    <w:rsid w:val="000A737E"/>
    <w:rsid w:val="000A7F5A"/>
    <w:rsid w:val="000B13C2"/>
    <w:rsid w:val="000B1528"/>
    <w:rsid w:val="000B16F9"/>
    <w:rsid w:val="000B519B"/>
    <w:rsid w:val="000B6AB8"/>
    <w:rsid w:val="000C10F5"/>
    <w:rsid w:val="000C14F5"/>
    <w:rsid w:val="000C2D84"/>
    <w:rsid w:val="000C3F2D"/>
    <w:rsid w:val="000C4113"/>
    <w:rsid w:val="000C5D56"/>
    <w:rsid w:val="000D0E57"/>
    <w:rsid w:val="000D3379"/>
    <w:rsid w:val="000D3A64"/>
    <w:rsid w:val="000D4C98"/>
    <w:rsid w:val="000D5F01"/>
    <w:rsid w:val="000D6090"/>
    <w:rsid w:val="000D7266"/>
    <w:rsid w:val="000D77C5"/>
    <w:rsid w:val="000E11A0"/>
    <w:rsid w:val="000E1F71"/>
    <w:rsid w:val="000E23F4"/>
    <w:rsid w:val="000E304B"/>
    <w:rsid w:val="000E45D3"/>
    <w:rsid w:val="000E48A3"/>
    <w:rsid w:val="000E4DF9"/>
    <w:rsid w:val="000E5099"/>
    <w:rsid w:val="000E7057"/>
    <w:rsid w:val="000E775A"/>
    <w:rsid w:val="000F171D"/>
    <w:rsid w:val="000F3D63"/>
    <w:rsid w:val="000F52FC"/>
    <w:rsid w:val="000F5452"/>
    <w:rsid w:val="000F6BA8"/>
    <w:rsid w:val="000F75B1"/>
    <w:rsid w:val="00100DE7"/>
    <w:rsid w:val="00101BF8"/>
    <w:rsid w:val="0010227C"/>
    <w:rsid w:val="0010283C"/>
    <w:rsid w:val="00103FBF"/>
    <w:rsid w:val="001040B3"/>
    <w:rsid w:val="001052B3"/>
    <w:rsid w:val="00105E57"/>
    <w:rsid w:val="00105F8E"/>
    <w:rsid w:val="0011134D"/>
    <w:rsid w:val="00111AAA"/>
    <w:rsid w:val="00112FBD"/>
    <w:rsid w:val="001134DA"/>
    <w:rsid w:val="00113D21"/>
    <w:rsid w:val="00113F14"/>
    <w:rsid w:val="00115CA9"/>
    <w:rsid w:val="00117F3F"/>
    <w:rsid w:val="001223E1"/>
    <w:rsid w:val="00123B9C"/>
    <w:rsid w:val="00123D45"/>
    <w:rsid w:val="00125AC9"/>
    <w:rsid w:val="0012627D"/>
    <w:rsid w:val="00127BE7"/>
    <w:rsid w:val="00130C24"/>
    <w:rsid w:val="00130E25"/>
    <w:rsid w:val="00132DA2"/>
    <w:rsid w:val="00133815"/>
    <w:rsid w:val="00135CB0"/>
    <w:rsid w:val="00135EEC"/>
    <w:rsid w:val="00136013"/>
    <w:rsid w:val="001362C5"/>
    <w:rsid w:val="00136974"/>
    <w:rsid w:val="001377AC"/>
    <w:rsid w:val="00137CFB"/>
    <w:rsid w:val="00140B93"/>
    <w:rsid w:val="00143AF2"/>
    <w:rsid w:val="00144AF3"/>
    <w:rsid w:val="001454A9"/>
    <w:rsid w:val="00145BAE"/>
    <w:rsid w:val="00147757"/>
    <w:rsid w:val="00150823"/>
    <w:rsid w:val="00150F9E"/>
    <w:rsid w:val="00151046"/>
    <w:rsid w:val="0015274A"/>
    <w:rsid w:val="00152A1C"/>
    <w:rsid w:val="00152A42"/>
    <w:rsid w:val="00152B9B"/>
    <w:rsid w:val="001549E4"/>
    <w:rsid w:val="0015572B"/>
    <w:rsid w:val="00156210"/>
    <w:rsid w:val="00157CD4"/>
    <w:rsid w:val="0016521C"/>
    <w:rsid w:val="001667AC"/>
    <w:rsid w:val="001676E4"/>
    <w:rsid w:val="00167C51"/>
    <w:rsid w:val="00171B59"/>
    <w:rsid w:val="0017297A"/>
    <w:rsid w:val="00174B37"/>
    <w:rsid w:val="00174CF7"/>
    <w:rsid w:val="00175AFF"/>
    <w:rsid w:val="00177FB8"/>
    <w:rsid w:val="001801A2"/>
    <w:rsid w:val="0018250E"/>
    <w:rsid w:val="00183259"/>
    <w:rsid w:val="0018337F"/>
    <w:rsid w:val="001848BD"/>
    <w:rsid w:val="00184BBE"/>
    <w:rsid w:val="0018606A"/>
    <w:rsid w:val="00186C35"/>
    <w:rsid w:val="0018750E"/>
    <w:rsid w:val="00187CE7"/>
    <w:rsid w:val="001920C5"/>
    <w:rsid w:val="001933E8"/>
    <w:rsid w:val="00193D0D"/>
    <w:rsid w:val="00194472"/>
    <w:rsid w:val="00196849"/>
    <w:rsid w:val="00197E83"/>
    <w:rsid w:val="001A042C"/>
    <w:rsid w:val="001A09CC"/>
    <w:rsid w:val="001A1575"/>
    <w:rsid w:val="001A362E"/>
    <w:rsid w:val="001A3E8D"/>
    <w:rsid w:val="001A43AD"/>
    <w:rsid w:val="001A43BA"/>
    <w:rsid w:val="001A4959"/>
    <w:rsid w:val="001A4B8E"/>
    <w:rsid w:val="001A52BC"/>
    <w:rsid w:val="001A5697"/>
    <w:rsid w:val="001A59C4"/>
    <w:rsid w:val="001B0E53"/>
    <w:rsid w:val="001B1B49"/>
    <w:rsid w:val="001B1DF6"/>
    <w:rsid w:val="001B28BF"/>
    <w:rsid w:val="001B32BC"/>
    <w:rsid w:val="001B3D83"/>
    <w:rsid w:val="001B5163"/>
    <w:rsid w:val="001B7719"/>
    <w:rsid w:val="001B7BCC"/>
    <w:rsid w:val="001B7E62"/>
    <w:rsid w:val="001C0449"/>
    <w:rsid w:val="001C1ACF"/>
    <w:rsid w:val="001C4063"/>
    <w:rsid w:val="001D0C9F"/>
    <w:rsid w:val="001D160B"/>
    <w:rsid w:val="001D2C7B"/>
    <w:rsid w:val="001D2D05"/>
    <w:rsid w:val="001D2D6D"/>
    <w:rsid w:val="001D3EEB"/>
    <w:rsid w:val="001D423D"/>
    <w:rsid w:val="001D6B2B"/>
    <w:rsid w:val="001E0CF0"/>
    <w:rsid w:val="001E1CC7"/>
    <w:rsid w:val="001E1D86"/>
    <w:rsid w:val="001E27A0"/>
    <w:rsid w:val="001E2852"/>
    <w:rsid w:val="001E5685"/>
    <w:rsid w:val="001E6258"/>
    <w:rsid w:val="001E7440"/>
    <w:rsid w:val="001E7F5E"/>
    <w:rsid w:val="001F0D81"/>
    <w:rsid w:val="001F213B"/>
    <w:rsid w:val="001F399D"/>
    <w:rsid w:val="001F4948"/>
    <w:rsid w:val="001F51D6"/>
    <w:rsid w:val="001F5C71"/>
    <w:rsid w:val="001F5FDD"/>
    <w:rsid w:val="001F7242"/>
    <w:rsid w:val="00201C93"/>
    <w:rsid w:val="00201DDD"/>
    <w:rsid w:val="0020210D"/>
    <w:rsid w:val="002039BA"/>
    <w:rsid w:val="00203CC0"/>
    <w:rsid w:val="0020648B"/>
    <w:rsid w:val="00207E72"/>
    <w:rsid w:val="0021102B"/>
    <w:rsid w:val="00212EB3"/>
    <w:rsid w:val="002203E1"/>
    <w:rsid w:val="00220575"/>
    <w:rsid w:val="00224E69"/>
    <w:rsid w:val="00226066"/>
    <w:rsid w:val="00226755"/>
    <w:rsid w:val="0022721F"/>
    <w:rsid w:val="00230BE3"/>
    <w:rsid w:val="00230CA0"/>
    <w:rsid w:val="00231DB1"/>
    <w:rsid w:val="00231DD7"/>
    <w:rsid w:val="00231F89"/>
    <w:rsid w:val="0023353E"/>
    <w:rsid w:val="00234034"/>
    <w:rsid w:val="00241615"/>
    <w:rsid w:val="00241AF3"/>
    <w:rsid w:val="002451F1"/>
    <w:rsid w:val="00245EC6"/>
    <w:rsid w:val="00246DD1"/>
    <w:rsid w:val="00250731"/>
    <w:rsid w:val="00252DF6"/>
    <w:rsid w:val="00252FD2"/>
    <w:rsid w:val="002537F1"/>
    <w:rsid w:val="002558CB"/>
    <w:rsid w:val="0025612E"/>
    <w:rsid w:val="002601E3"/>
    <w:rsid w:val="00265FB1"/>
    <w:rsid w:val="00267A0F"/>
    <w:rsid w:val="00274268"/>
    <w:rsid w:val="00275AEA"/>
    <w:rsid w:val="00281DBD"/>
    <w:rsid w:val="0028310A"/>
    <w:rsid w:val="002903EA"/>
    <w:rsid w:val="00290FB6"/>
    <w:rsid w:val="00291772"/>
    <w:rsid w:val="00294734"/>
    <w:rsid w:val="00295781"/>
    <w:rsid w:val="00296A00"/>
    <w:rsid w:val="00297F35"/>
    <w:rsid w:val="002A1AFB"/>
    <w:rsid w:val="002A23ED"/>
    <w:rsid w:val="002A2574"/>
    <w:rsid w:val="002B0170"/>
    <w:rsid w:val="002B1314"/>
    <w:rsid w:val="002B1FCC"/>
    <w:rsid w:val="002B72EB"/>
    <w:rsid w:val="002C08E9"/>
    <w:rsid w:val="002C18CB"/>
    <w:rsid w:val="002C297F"/>
    <w:rsid w:val="002C491E"/>
    <w:rsid w:val="002D0562"/>
    <w:rsid w:val="002D3DC7"/>
    <w:rsid w:val="002D5197"/>
    <w:rsid w:val="002D523F"/>
    <w:rsid w:val="002D6FB1"/>
    <w:rsid w:val="002E097E"/>
    <w:rsid w:val="002E15C2"/>
    <w:rsid w:val="002E1E16"/>
    <w:rsid w:val="002E1F2E"/>
    <w:rsid w:val="002E23D0"/>
    <w:rsid w:val="002E27B1"/>
    <w:rsid w:val="002E45D8"/>
    <w:rsid w:val="002E6327"/>
    <w:rsid w:val="002E7BED"/>
    <w:rsid w:val="002E7E74"/>
    <w:rsid w:val="002F0A25"/>
    <w:rsid w:val="002F10D0"/>
    <w:rsid w:val="002F20B3"/>
    <w:rsid w:val="002F22F4"/>
    <w:rsid w:val="002F48C9"/>
    <w:rsid w:val="002F57A6"/>
    <w:rsid w:val="002F5ED2"/>
    <w:rsid w:val="002F6979"/>
    <w:rsid w:val="002F79E8"/>
    <w:rsid w:val="00300129"/>
    <w:rsid w:val="00303B9D"/>
    <w:rsid w:val="00304C39"/>
    <w:rsid w:val="00305607"/>
    <w:rsid w:val="00306311"/>
    <w:rsid w:val="00306482"/>
    <w:rsid w:val="003064B3"/>
    <w:rsid w:val="003064D5"/>
    <w:rsid w:val="003075D1"/>
    <w:rsid w:val="0031379E"/>
    <w:rsid w:val="00313E66"/>
    <w:rsid w:val="00313EDD"/>
    <w:rsid w:val="00315A6A"/>
    <w:rsid w:val="003160F6"/>
    <w:rsid w:val="003167FE"/>
    <w:rsid w:val="00317160"/>
    <w:rsid w:val="0031733D"/>
    <w:rsid w:val="0032457A"/>
    <w:rsid w:val="003259D8"/>
    <w:rsid w:val="003303E5"/>
    <w:rsid w:val="00330AD3"/>
    <w:rsid w:val="00332CB5"/>
    <w:rsid w:val="00334D81"/>
    <w:rsid w:val="003412DE"/>
    <w:rsid w:val="0034298B"/>
    <w:rsid w:val="00343133"/>
    <w:rsid w:val="00343453"/>
    <w:rsid w:val="00345B26"/>
    <w:rsid w:val="00346BC5"/>
    <w:rsid w:val="00347AFA"/>
    <w:rsid w:val="00353546"/>
    <w:rsid w:val="00355EB2"/>
    <w:rsid w:val="00356447"/>
    <w:rsid w:val="00357B4D"/>
    <w:rsid w:val="003606E9"/>
    <w:rsid w:val="00360920"/>
    <w:rsid w:val="00361998"/>
    <w:rsid w:val="0036209E"/>
    <w:rsid w:val="0036266F"/>
    <w:rsid w:val="0036485A"/>
    <w:rsid w:val="0036638F"/>
    <w:rsid w:val="00366A85"/>
    <w:rsid w:val="00366DB4"/>
    <w:rsid w:val="00367531"/>
    <w:rsid w:val="003705BC"/>
    <w:rsid w:val="00370C7E"/>
    <w:rsid w:val="00372AB7"/>
    <w:rsid w:val="00372D9E"/>
    <w:rsid w:val="00373E6D"/>
    <w:rsid w:val="00375A79"/>
    <w:rsid w:val="00375A87"/>
    <w:rsid w:val="00377713"/>
    <w:rsid w:val="003807A2"/>
    <w:rsid w:val="00381040"/>
    <w:rsid w:val="00384F9D"/>
    <w:rsid w:val="00385076"/>
    <w:rsid w:val="00385A0C"/>
    <w:rsid w:val="003861EA"/>
    <w:rsid w:val="003868CB"/>
    <w:rsid w:val="003877DC"/>
    <w:rsid w:val="00392C4D"/>
    <w:rsid w:val="0039332B"/>
    <w:rsid w:val="0039342F"/>
    <w:rsid w:val="00395031"/>
    <w:rsid w:val="003959D3"/>
    <w:rsid w:val="003A13E7"/>
    <w:rsid w:val="003A1C15"/>
    <w:rsid w:val="003A304A"/>
    <w:rsid w:val="003A42E0"/>
    <w:rsid w:val="003A58A0"/>
    <w:rsid w:val="003B23B5"/>
    <w:rsid w:val="003B41C3"/>
    <w:rsid w:val="003B5684"/>
    <w:rsid w:val="003B664B"/>
    <w:rsid w:val="003B7049"/>
    <w:rsid w:val="003B74DA"/>
    <w:rsid w:val="003C1E17"/>
    <w:rsid w:val="003C2C23"/>
    <w:rsid w:val="003C35F5"/>
    <w:rsid w:val="003C3C60"/>
    <w:rsid w:val="003C50D2"/>
    <w:rsid w:val="003C604A"/>
    <w:rsid w:val="003D0B3A"/>
    <w:rsid w:val="003D5847"/>
    <w:rsid w:val="003D602F"/>
    <w:rsid w:val="003D62A6"/>
    <w:rsid w:val="003D69A2"/>
    <w:rsid w:val="003D6CEA"/>
    <w:rsid w:val="003D6E75"/>
    <w:rsid w:val="003D7063"/>
    <w:rsid w:val="003D7B88"/>
    <w:rsid w:val="003E062C"/>
    <w:rsid w:val="003E0E27"/>
    <w:rsid w:val="003E13C3"/>
    <w:rsid w:val="003E2AAC"/>
    <w:rsid w:val="003E40AC"/>
    <w:rsid w:val="003E7F56"/>
    <w:rsid w:val="003F1F57"/>
    <w:rsid w:val="003F27DC"/>
    <w:rsid w:val="003F4904"/>
    <w:rsid w:val="003F6589"/>
    <w:rsid w:val="0040079A"/>
    <w:rsid w:val="00400FA8"/>
    <w:rsid w:val="004027C7"/>
    <w:rsid w:val="00403A04"/>
    <w:rsid w:val="00403AF1"/>
    <w:rsid w:val="004045A8"/>
    <w:rsid w:val="00404692"/>
    <w:rsid w:val="0040470F"/>
    <w:rsid w:val="00406FDB"/>
    <w:rsid w:val="00410EF0"/>
    <w:rsid w:val="00412509"/>
    <w:rsid w:val="00412D4E"/>
    <w:rsid w:val="004138E9"/>
    <w:rsid w:val="0041728B"/>
    <w:rsid w:val="004179A2"/>
    <w:rsid w:val="004208D8"/>
    <w:rsid w:val="00422587"/>
    <w:rsid w:val="00422850"/>
    <w:rsid w:val="00424CBE"/>
    <w:rsid w:val="004253AE"/>
    <w:rsid w:val="00425D23"/>
    <w:rsid w:val="004266A7"/>
    <w:rsid w:val="00426A03"/>
    <w:rsid w:val="004270C9"/>
    <w:rsid w:val="0043068D"/>
    <w:rsid w:val="00434DCE"/>
    <w:rsid w:val="00435A31"/>
    <w:rsid w:val="004414C2"/>
    <w:rsid w:val="00441EE8"/>
    <w:rsid w:val="004421D5"/>
    <w:rsid w:val="00444D62"/>
    <w:rsid w:val="004468A2"/>
    <w:rsid w:val="00446AC5"/>
    <w:rsid w:val="00447688"/>
    <w:rsid w:val="00447DC0"/>
    <w:rsid w:val="00452C08"/>
    <w:rsid w:val="0045393C"/>
    <w:rsid w:val="004563DB"/>
    <w:rsid w:val="004569D3"/>
    <w:rsid w:val="00457A5A"/>
    <w:rsid w:val="00462009"/>
    <w:rsid w:val="0046543F"/>
    <w:rsid w:val="0046727C"/>
    <w:rsid w:val="00467A12"/>
    <w:rsid w:val="00470F0E"/>
    <w:rsid w:val="004721E8"/>
    <w:rsid w:val="004731CC"/>
    <w:rsid w:val="00473F70"/>
    <w:rsid w:val="00474715"/>
    <w:rsid w:val="00475B96"/>
    <w:rsid w:val="00476C19"/>
    <w:rsid w:val="004815DA"/>
    <w:rsid w:val="004821A1"/>
    <w:rsid w:val="004845C8"/>
    <w:rsid w:val="00485FC4"/>
    <w:rsid w:val="00487341"/>
    <w:rsid w:val="004874CA"/>
    <w:rsid w:val="00490572"/>
    <w:rsid w:val="004932FA"/>
    <w:rsid w:val="0049555F"/>
    <w:rsid w:val="00495B24"/>
    <w:rsid w:val="00495E9A"/>
    <w:rsid w:val="00496C9A"/>
    <w:rsid w:val="0049786A"/>
    <w:rsid w:val="004A0018"/>
    <w:rsid w:val="004A0F53"/>
    <w:rsid w:val="004A1299"/>
    <w:rsid w:val="004A1964"/>
    <w:rsid w:val="004A20E1"/>
    <w:rsid w:val="004A2229"/>
    <w:rsid w:val="004A265E"/>
    <w:rsid w:val="004A2FCA"/>
    <w:rsid w:val="004A33BA"/>
    <w:rsid w:val="004A3978"/>
    <w:rsid w:val="004A692C"/>
    <w:rsid w:val="004B051C"/>
    <w:rsid w:val="004B509C"/>
    <w:rsid w:val="004B5361"/>
    <w:rsid w:val="004B5689"/>
    <w:rsid w:val="004B5DB9"/>
    <w:rsid w:val="004B60AC"/>
    <w:rsid w:val="004B6DC8"/>
    <w:rsid w:val="004C02F4"/>
    <w:rsid w:val="004C0B05"/>
    <w:rsid w:val="004C13DF"/>
    <w:rsid w:val="004C2472"/>
    <w:rsid w:val="004C345B"/>
    <w:rsid w:val="004C476F"/>
    <w:rsid w:val="004C514F"/>
    <w:rsid w:val="004C73F0"/>
    <w:rsid w:val="004D0730"/>
    <w:rsid w:val="004D075E"/>
    <w:rsid w:val="004D0A68"/>
    <w:rsid w:val="004D1CE0"/>
    <w:rsid w:val="004D244D"/>
    <w:rsid w:val="004D25F2"/>
    <w:rsid w:val="004D35D0"/>
    <w:rsid w:val="004D752D"/>
    <w:rsid w:val="004D7E71"/>
    <w:rsid w:val="004E517A"/>
    <w:rsid w:val="004E7659"/>
    <w:rsid w:val="004F3C69"/>
    <w:rsid w:val="004F4D61"/>
    <w:rsid w:val="004F61B4"/>
    <w:rsid w:val="004F7627"/>
    <w:rsid w:val="004F7B50"/>
    <w:rsid w:val="00500C6C"/>
    <w:rsid w:val="00501E00"/>
    <w:rsid w:val="00504F03"/>
    <w:rsid w:val="00507149"/>
    <w:rsid w:val="0051364C"/>
    <w:rsid w:val="00513F85"/>
    <w:rsid w:val="0051441F"/>
    <w:rsid w:val="00516082"/>
    <w:rsid w:val="00516712"/>
    <w:rsid w:val="00523BA4"/>
    <w:rsid w:val="00525269"/>
    <w:rsid w:val="0052711D"/>
    <w:rsid w:val="00527842"/>
    <w:rsid w:val="0053379E"/>
    <w:rsid w:val="00534662"/>
    <w:rsid w:val="00535910"/>
    <w:rsid w:val="00535B93"/>
    <w:rsid w:val="00535BE7"/>
    <w:rsid w:val="00536A38"/>
    <w:rsid w:val="00536FEC"/>
    <w:rsid w:val="0054003E"/>
    <w:rsid w:val="0054203B"/>
    <w:rsid w:val="0054313B"/>
    <w:rsid w:val="005442ED"/>
    <w:rsid w:val="00544320"/>
    <w:rsid w:val="0054703F"/>
    <w:rsid w:val="00550473"/>
    <w:rsid w:val="0055122D"/>
    <w:rsid w:val="00554290"/>
    <w:rsid w:val="00562C2F"/>
    <w:rsid w:val="00562E31"/>
    <w:rsid w:val="00563B66"/>
    <w:rsid w:val="00563C93"/>
    <w:rsid w:val="00564B05"/>
    <w:rsid w:val="00564E8F"/>
    <w:rsid w:val="005671ED"/>
    <w:rsid w:val="00567CD8"/>
    <w:rsid w:val="0057081A"/>
    <w:rsid w:val="00571FE1"/>
    <w:rsid w:val="00575436"/>
    <w:rsid w:val="0057643F"/>
    <w:rsid w:val="00576FCA"/>
    <w:rsid w:val="00581491"/>
    <w:rsid w:val="005814A8"/>
    <w:rsid w:val="005876BB"/>
    <w:rsid w:val="0059094B"/>
    <w:rsid w:val="005915A4"/>
    <w:rsid w:val="00593F6E"/>
    <w:rsid w:val="00594425"/>
    <w:rsid w:val="00594AC8"/>
    <w:rsid w:val="005A1947"/>
    <w:rsid w:val="005A1A1E"/>
    <w:rsid w:val="005A2FC4"/>
    <w:rsid w:val="005A43ED"/>
    <w:rsid w:val="005A7117"/>
    <w:rsid w:val="005A7523"/>
    <w:rsid w:val="005B0F61"/>
    <w:rsid w:val="005B2171"/>
    <w:rsid w:val="005B4485"/>
    <w:rsid w:val="005B4C31"/>
    <w:rsid w:val="005B4FF6"/>
    <w:rsid w:val="005B6C79"/>
    <w:rsid w:val="005B6ED3"/>
    <w:rsid w:val="005C180C"/>
    <w:rsid w:val="005C4395"/>
    <w:rsid w:val="005C542A"/>
    <w:rsid w:val="005C5A3C"/>
    <w:rsid w:val="005C5FBC"/>
    <w:rsid w:val="005C609D"/>
    <w:rsid w:val="005C6599"/>
    <w:rsid w:val="005D32D0"/>
    <w:rsid w:val="005D3CC4"/>
    <w:rsid w:val="005D3E03"/>
    <w:rsid w:val="005D556A"/>
    <w:rsid w:val="005D566A"/>
    <w:rsid w:val="005D6493"/>
    <w:rsid w:val="005E1B87"/>
    <w:rsid w:val="005E1FC6"/>
    <w:rsid w:val="005E2AFC"/>
    <w:rsid w:val="005E3E1C"/>
    <w:rsid w:val="005E5332"/>
    <w:rsid w:val="005E79F6"/>
    <w:rsid w:val="005F06C9"/>
    <w:rsid w:val="005F2AEC"/>
    <w:rsid w:val="005F2EC5"/>
    <w:rsid w:val="005F3282"/>
    <w:rsid w:val="005F4545"/>
    <w:rsid w:val="005F56DF"/>
    <w:rsid w:val="005F6589"/>
    <w:rsid w:val="005F7510"/>
    <w:rsid w:val="0060120E"/>
    <w:rsid w:val="00601C5A"/>
    <w:rsid w:val="00602DC4"/>
    <w:rsid w:val="006059EB"/>
    <w:rsid w:val="00612076"/>
    <w:rsid w:val="0061260D"/>
    <w:rsid w:val="00614EAF"/>
    <w:rsid w:val="00615F2D"/>
    <w:rsid w:val="006174D2"/>
    <w:rsid w:val="0061783C"/>
    <w:rsid w:val="00620BF2"/>
    <w:rsid w:val="00621414"/>
    <w:rsid w:val="00621D70"/>
    <w:rsid w:val="006235D7"/>
    <w:rsid w:val="00624529"/>
    <w:rsid w:val="00624F9B"/>
    <w:rsid w:val="0062573E"/>
    <w:rsid w:val="00625EF5"/>
    <w:rsid w:val="006272A6"/>
    <w:rsid w:val="00627322"/>
    <w:rsid w:val="00627A03"/>
    <w:rsid w:val="006313BB"/>
    <w:rsid w:val="006317C8"/>
    <w:rsid w:val="006328B0"/>
    <w:rsid w:val="0063327F"/>
    <w:rsid w:val="0063343C"/>
    <w:rsid w:val="00633755"/>
    <w:rsid w:val="00633DEF"/>
    <w:rsid w:val="00633EB5"/>
    <w:rsid w:val="00635D0A"/>
    <w:rsid w:val="00636E5B"/>
    <w:rsid w:val="00637B45"/>
    <w:rsid w:val="00640592"/>
    <w:rsid w:val="006410DF"/>
    <w:rsid w:val="00643791"/>
    <w:rsid w:val="0064424B"/>
    <w:rsid w:val="0064602F"/>
    <w:rsid w:val="0064638F"/>
    <w:rsid w:val="00650724"/>
    <w:rsid w:val="00651A6A"/>
    <w:rsid w:val="00653154"/>
    <w:rsid w:val="00653390"/>
    <w:rsid w:val="006534B8"/>
    <w:rsid w:val="00653505"/>
    <w:rsid w:val="006541EF"/>
    <w:rsid w:val="0065484E"/>
    <w:rsid w:val="00655115"/>
    <w:rsid w:val="006555A3"/>
    <w:rsid w:val="00655906"/>
    <w:rsid w:val="00655A02"/>
    <w:rsid w:val="00660785"/>
    <w:rsid w:val="0066157E"/>
    <w:rsid w:val="006619C1"/>
    <w:rsid w:val="00662EC1"/>
    <w:rsid w:val="00663349"/>
    <w:rsid w:val="006703DD"/>
    <w:rsid w:val="00670F1E"/>
    <w:rsid w:val="00670F46"/>
    <w:rsid w:val="00672C71"/>
    <w:rsid w:val="00673B14"/>
    <w:rsid w:val="0067491C"/>
    <w:rsid w:val="006749D1"/>
    <w:rsid w:val="00675798"/>
    <w:rsid w:val="0067796E"/>
    <w:rsid w:val="006801A3"/>
    <w:rsid w:val="006802AF"/>
    <w:rsid w:val="00680955"/>
    <w:rsid w:val="00680D84"/>
    <w:rsid w:val="00680E07"/>
    <w:rsid w:val="00681D94"/>
    <w:rsid w:val="00685C5F"/>
    <w:rsid w:val="006902CB"/>
    <w:rsid w:val="006909EE"/>
    <w:rsid w:val="00691614"/>
    <w:rsid w:val="00693706"/>
    <w:rsid w:val="0069403C"/>
    <w:rsid w:val="00697EF8"/>
    <w:rsid w:val="006A19CA"/>
    <w:rsid w:val="006A41B8"/>
    <w:rsid w:val="006A42A3"/>
    <w:rsid w:val="006A48D8"/>
    <w:rsid w:val="006A656C"/>
    <w:rsid w:val="006A74BE"/>
    <w:rsid w:val="006B089A"/>
    <w:rsid w:val="006B0B86"/>
    <w:rsid w:val="006B1035"/>
    <w:rsid w:val="006B1C10"/>
    <w:rsid w:val="006B1EEA"/>
    <w:rsid w:val="006B614D"/>
    <w:rsid w:val="006C0464"/>
    <w:rsid w:val="006C3183"/>
    <w:rsid w:val="006C3E02"/>
    <w:rsid w:val="006C4AE6"/>
    <w:rsid w:val="006C6D9B"/>
    <w:rsid w:val="006C740D"/>
    <w:rsid w:val="006C7CE2"/>
    <w:rsid w:val="006D15B4"/>
    <w:rsid w:val="006D22A1"/>
    <w:rsid w:val="006D2D02"/>
    <w:rsid w:val="006D48E9"/>
    <w:rsid w:val="006D4B0C"/>
    <w:rsid w:val="006D5F02"/>
    <w:rsid w:val="006E0C64"/>
    <w:rsid w:val="006E2A3C"/>
    <w:rsid w:val="006E4852"/>
    <w:rsid w:val="006E547B"/>
    <w:rsid w:val="006E6E68"/>
    <w:rsid w:val="006F03E2"/>
    <w:rsid w:val="006F0952"/>
    <w:rsid w:val="006F1596"/>
    <w:rsid w:val="006F1776"/>
    <w:rsid w:val="006F2270"/>
    <w:rsid w:val="006F2354"/>
    <w:rsid w:val="006F3DC8"/>
    <w:rsid w:val="006F428A"/>
    <w:rsid w:val="006F4372"/>
    <w:rsid w:val="006F5540"/>
    <w:rsid w:val="006F64E8"/>
    <w:rsid w:val="006F656D"/>
    <w:rsid w:val="006F6E61"/>
    <w:rsid w:val="006F719D"/>
    <w:rsid w:val="00701AF6"/>
    <w:rsid w:val="00703641"/>
    <w:rsid w:val="007065FB"/>
    <w:rsid w:val="00707280"/>
    <w:rsid w:val="0070776B"/>
    <w:rsid w:val="00710AD8"/>
    <w:rsid w:val="00714562"/>
    <w:rsid w:val="0071654B"/>
    <w:rsid w:val="0071726B"/>
    <w:rsid w:val="007175C1"/>
    <w:rsid w:val="007200F1"/>
    <w:rsid w:val="00720A37"/>
    <w:rsid w:val="00722BF2"/>
    <w:rsid w:val="00722DEB"/>
    <w:rsid w:val="00723034"/>
    <w:rsid w:val="0072368F"/>
    <w:rsid w:val="00723D82"/>
    <w:rsid w:val="00725279"/>
    <w:rsid w:val="007258B6"/>
    <w:rsid w:val="00725A4D"/>
    <w:rsid w:val="00725CBD"/>
    <w:rsid w:val="00726A76"/>
    <w:rsid w:val="00726C6E"/>
    <w:rsid w:val="007301A8"/>
    <w:rsid w:val="00730F5B"/>
    <w:rsid w:val="007315C7"/>
    <w:rsid w:val="00731EEE"/>
    <w:rsid w:val="00734EE7"/>
    <w:rsid w:val="00737112"/>
    <w:rsid w:val="00737562"/>
    <w:rsid w:val="00740E3B"/>
    <w:rsid w:val="007450AF"/>
    <w:rsid w:val="00746E04"/>
    <w:rsid w:val="00746F60"/>
    <w:rsid w:val="007505D8"/>
    <w:rsid w:val="00753332"/>
    <w:rsid w:val="00754997"/>
    <w:rsid w:val="007549E1"/>
    <w:rsid w:val="00754F40"/>
    <w:rsid w:val="0075616B"/>
    <w:rsid w:val="00756228"/>
    <w:rsid w:val="00760461"/>
    <w:rsid w:val="007606DC"/>
    <w:rsid w:val="007628A0"/>
    <w:rsid w:val="00764314"/>
    <w:rsid w:val="00766047"/>
    <w:rsid w:val="0076709F"/>
    <w:rsid w:val="007676D7"/>
    <w:rsid w:val="00767EDB"/>
    <w:rsid w:val="00773860"/>
    <w:rsid w:val="0077572B"/>
    <w:rsid w:val="0077622C"/>
    <w:rsid w:val="00776D37"/>
    <w:rsid w:val="00783974"/>
    <w:rsid w:val="00784CBE"/>
    <w:rsid w:val="007930CB"/>
    <w:rsid w:val="00794EEB"/>
    <w:rsid w:val="007956DA"/>
    <w:rsid w:val="007A008A"/>
    <w:rsid w:val="007A14B1"/>
    <w:rsid w:val="007A2800"/>
    <w:rsid w:val="007A7E51"/>
    <w:rsid w:val="007B0012"/>
    <w:rsid w:val="007B14AD"/>
    <w:rsid w:val="007B2253"/>
    <w:rsid w:val="007B3349"/>
    <w:rsid w:val="007B47FC"/>
    <w:rsid w:val="007B4D2B"/>
    <w:rsid w:val="007B5025"/>
    <w:rsid w:val="007B56EB"/>
    <w:rsid w:val="007B5C28"/>
    <w:rsid w:val="007B70CF"/>
    <w:rsid w:val="007B7171"/>
    <w:rsid w:val="007B7225"/>
    <w:rsid w:val="007B7FBE"/>
    <w:rsid w:val="007C0EC8"/>
    <w:rsid w:val="007C4A72"/>
    <w:rsid w:val="007C66E5"/>
    <w:rsid w:val="007D1FBB"/>
    <w:rsid w:val="007D3DD9"/>
    <w:rsid w:val="007D4ABB"/>
    <w:rsid w:val="007D4D33"/>
    <w:rsid w:val="007D6673"/>
    <w:rsid w:val="007D72E2"/>
    <w:rsid w:val="007E1E95"/>
    <w:rsid w:val="007E24DE"/>
    <w:rsid w:val="007E26C4"/>
    <w:rsid w:val="007E3EA3"/>
    <w:rsid w:val="007E5F87"/>
    <w:rsid w:val="007E6A74"/>
    <w:rsid w:val="007E7C65"/>
    <w:rsid w:val="007E7F7C"/>
    <w:rsid w:val="007F1935"/>
    <w:rsid w:val="007F2C9A"/>
    <w:rsid w:val="007F361D"/>
    <w:rsid w:val="007F42FB"/>
    <w:rsid w:val="007F6887"/>
    <w:rsid w:val="007F6ED8"/>
    <w:rsid w:val="007F76FD"/>
    <w:rsid w:val="007F772F"/>
    <w:rsid w:val="00800422"/>
    <w:rsid w:val="00802C9C"/>
    <w:rsid w:val="00802EBF"/>
    <w:rsid w:val="00804BCE"/>
    <w:rsid w:val="00807BD0"/>
    <w:rsid w:val="00811240"/>
    <w:rsid w:val="00812B0E"/>
    <w:rsid w:val="00812D97"/>
    <w:rsid w:val="008133A3"/>
    <w:rsid w:val="008134C8"/>
    <w:rsid w:val="0081381D"/>
    <w:rsid w:val="00813D4E"/>
    <w:rsid w:val="008145AB"/>
    <w:rsid w:val="00815112"/>
    <w:rsid w:val="008208A0"/>
    <w:rsid w:val="00820F74"/>
    <w:rsid w:val="00820F9C"/>
    <w:rsid w:val="00821BB2"/>
    <w:rsid w:val="00821EC7"/>
    <w:rsid w:val="0082233A"/>
    <w:rsid w:val="00825C4B"/>
    <w:rsid w:val="00830BE9"/>
    <w:rsid w:val="00831D74"/>
    <w:rsid w:val="00832995"/>
    <w:rsid w:val="008403AD"/>
    <w:rsid w:val="00841FF2"/>
    <w:rsid w:val="00842FDE"/>
    <w:rsid w:val="00844EBA"/>
    <w:rsid w:val="00845365"/>
    <w:rsid w:val="008464B6"/>
    <w:rsid w:val="00846BB9"/>
    <w:rsid w:val="0084761C"/>
    <w:rsid w:val="00851CF0"/>
    <w:rsid w:val="008525C0"/>
    <w:rsid w:val="00854CB5"/>
    <w:rsid w:val="00855AA0"/>
    <w:rsid w:val="008570B9"/>
    <w:rsid w:val="0085798A"/>
    <w:rsid w:val="008620B8"/>
    <w:rsid w:val="008672BA"/>
    <w:rsid w:val="00867DCC"/>
    <w:rsid w:val="0087091F"/>
    <w:rsid w:val="008727A3"/>
    <w:rsid w:val="008736D6"/>
    <w:rsid w:val="00874A5D"/>
    <w:rsid w:val="00874DFE"/>
    <w:rsid w:val="00877457"/>
    <w:rsid w:val="00877DB0"/>
    <w:rsid w:val="008805ED"/>
    <w:rsid w:val="00882D30"/>
    <w:rsid w:val="00883258"/>
    <w:rsid w:val="0088336B"/>
    <w:rsid w:val="00885055"/>
    <w:rsid w:val="008879C0"/>
    <w:rsid w:val="00887CEC"/>
    <w:rsid w:val="00887FE9"/>
    <w:rsid w:val="0089449E"/>
    <w:rsid w:val="008948D3"/>
    <w:rsid w:val="008949BB"/>
    <w:rsid w:val="00896175"/>
    <w:rsid w:val="00896818"/>
    <w:rsid w:val="00896C43"/>
    <w:rsid w:val="008A0420"/>
    <w:rsid w:val="008A05C0"/>
    <w:rsid w:val="008A1682"/>
    <w:rsid w:val="008A208A"/>
    <w:rsid w:val="008A212D"/>
    <w:rsid w:val="008A6057"/>
    <w:rsid w:val="008B2612"/>
    <w:rsid w:val="008B4A9B"/>
    <w:rsid w:val="008B6231"/>
    <w:rsid w:val="008C2561"/>
    <w:rsid w:val="008C2953"/>
    <w:rsid w:val="008C44DA"/>
    <w:rsid w:val="008C531C"/>
    <w:rsid w:val="008D148B"/>
    <w:rsid w:val="008D219B"/>
    <w:rsid w:val="008D2607"/>
    <w:rsid w:val="008D28E9"/>
    <w:rsid w:val="008D2A32"/>
    <w:rsid w:val="008D7F10"/>
    <w:rsid w:val="008E0B84"/>
    <w:rsid w:val="008E1D83"/>
    <w:rsid w:val="008E2FBC"/>
    <w:rsid w:val="008E3B31"/>
    <w:rsid w:val="008E3CC3"/>
    <w:rsid w:val="008E3FB3"/>
    <w:rsid w:val="008E4BC5"/>
    <w:rsid w:val="008F003E"/>
    <w:rsid w:val="008F0583"/>
    <w:rsid w:val="008F08C0"/>
    <w:rsid w:val="008F0A61"/>
    <w:rsid w:val="008F7383"/>
    <w:rsid w:val="008F752B"/>
    <w:rsid w:val="00900F8B"/>
    <w:rsid w:val="009012DA"/>
    <w:rsid w:val="0090312B"/>
    <w:rsid w:val="00904068"/>
    <w:rsid w:val="00904445"/>
    <w:rsid w:val="009045C3"/>
    <w:rsid w:val="00904C57"/>
    <w:rsid w:val="00905680"/>
    <w:rsid w:val="00907281"/>
    <w:rsid w:val="00907EB5"/>
    <w:rsid w:val="00910D49"/>
    <w:rsid w:val="00911907"/>
    <w:rsid w:val="00917038"/>
    <w:rsid w:val="009172ED"/>
    <w:rsid w:val="00917898"/>
    <w:rsid w:val="00920E41"/>
    <w:rsid w:val="0092151E"/>
    <w:rsid w:val="0092258D"/>
    <w:rsid w:val="0092295B"/>
    <w:rsid w:val="009237ED"/>
    <w:rsid w:val="00923D4E"/>
    <w:rsid w:val="00923F51"/>
    <w:rsid w:val="0092482F"/>
    <w:rsid w:val="00924B6A"/>
    <w:rsid w:val="0092776F"/>
    <w:rsid w:val="00927BC3"/>
    <w:rsid w:val="00927EED"/>
    <w:rsid w:val="00931299"/>
    <w:rsid w:val="00931959"/>
    <w:rsid w:val="009321F6"/>
    <w:rsid w:val="009335ED"/>
    <w:rsid w:val="009340D3"/>
    <w:rsid w:val="00935B11"/>
    <w:rsid w:val="00935B9B"/>
    <w:rsid w:val="009366AE"/>
    <w:rsid w:val="00937793"/>
    <w:rsid w:val="009378A8"/>
    <w:rsid w:val="0094116D"/>
    <w:rsid w:val="00941D2E"/>
    <w:rsid w:val="00941FDB"/>
    <w:rsid w:val="009434D4"/>
    <w:rsid w:val="0094403B"/>
    <w:rsid w:val="009442DB"/>
    <w:rsid w:val="00946E21"/>
    <w:rsid w:val="009472F6"/>
    <w:rsid w:val="00947EEF"/>
    <w:rsid w:val="00954BCA"/>
    <w:rsid w:val="00954D8E"/>
    <w:rsid w:val="00955D0A"/>
    <w:rsid w:val="00956379"/>
    <w:rsid w:val="009602CC"/>
    <w:rsid w:val="00960CC2"/>
    <w:rsid w:val="00962117"/>
    <w:rsid w:val="00962508"/>
    <w:rsid w:val="00962532"/>
    <w:rsid w:val="00962F06"/>
    <w:rsid w:val="0096475D"/>
    <w:rsid w:val="00965273"/>
    <w:rsid w:val="009653A5"/>
    <w:rsid w:val="009701DB"/>
    <w:rsid w:val="0097058E"/>
    <w:rsid w:val="00971F55"/>
    <w:rsid w:val="0097401F"/>
    <w:rsid w:val="0097467D"/>
    <w:rsid w:val="009746D2"/>
    <w:rsid w:val="00974C38"/>
    <w:rsid w:val="009750FF"/>
    <w:rsid w:val="0097517B"/>
    <w:rsid w:val="00975F6A"/>
    <w:rsid w:val="009802C4"/>
    <w:rsid w:val="009816D1"/>
    <w:rsid w:val="00983043"/>
    <w:rsid w:val="00983537"/>
    <w:rsid w:val="00983968"/>
    <w:rsid w:val="00984113"/>
    <w:rsid w:val="00984D99"/>
    <w:rsid w:val="0098508F"/>
    <w:rsid w:val="009854D9"/>
    <w:rsid w:val="009911C9"/>
    <w:rsid w:val="0099141C"/>
    <w:rsid w:val="00991A73"/>
    <w:rsid w:val="009920B0"/>
    <w:rsid w:val="0099367F"/>
    <w:rsid w:val="00995EE4"/>
    <w:rsid w:val="00996473"/>
    <w:rsid w:val="00996CAB"/>
    <w:rsid w:val="00997916"/>
    <w:rsid w:val="009A0027"/>
    <w:rsid w:val="009A4957"/>
    <w:rsid w:val="009A4E00"/>
    <w:rsid w:val="009A5113"/>
    <w:rsid w:val="009A5D3E"/>
    <w:rsid w:val="009A5DD4"/>
    <w:rsid w:val="009B0958"/>
    <w:rsid w:val="009B3A5E"/>
    <w:rsid w:val="009B7400"/>
    <w:rsid w:val="009C1391"/>
    <w:rsid w:val="009C1FF7"/>
    <w:rsid w:val="009C29EE"/>
    <w:rsid w:val="009C2C7C"/>
    <w:rsid w:val="009C50BE"/>
    <w:rsid w:val="009C6EE0"/>
    <w:rsid w:val="009C7FF9"/>
    <w:rsid w:val="009D1C2A"/>
    <w:rsid w:val="009D213A"/>
    <w:rsid w:val="009D39B5"/>
    <w:rsid w:val="009D4734"/>
    <w:rsid w:val="009D4E4B"/>
    <w:rsid w:val="009D4E4D"/>
    <w:rsid w:val="009D5496"/>
    <w:rsid w:val="009D7317"/>
    <w:rsid w:val="009D76D5"/>
    <w:rsid w:val="009E1149"/>
    <w:rsid w:val="009E225D"/>
    <w:rsid w:val="009E2650"/>
    <w:rsid w:val="009E3068"/>
    <w:rsid w:val="009E398E"/>
    <w:rsid w:val="009E4F5D"/>
    <w:rsid w:val="009E516C"/>
    <w:rsid w:val="009F106D"/>
    <w:rsid w:val="009F2C65"/>
    <w:rsid w:val="009F3C3E"/>
    <w:rsid w:val="009F51C3"/>
    <w:rsid w:val="009F5806"/>
    <w:rsid w:val="009F5A4A"/>
    <w:rsid w:val="009F63A2"/>
    <w:rsid w:val="009F6936"/>
    <w:rsid w:val="009F6BB3"/>
    <w:rsid w:val="009F6C91"/>
    <w:rsid w:val="009F728D"/>
    <w:rsid w:val="00A0036E"/>
    <w:rsid w:val="00A02A42"/>
    <w:rsid w:val="00A03234"/>
    <w:rsid w:val="00A0357E"/>
    <w:rsid w:val="00A0369A"/>
    <w:rsid w:val="00A036A6"/>
    <w:rsid w:val="00A040AB"/>
    <w:rsid w:val="00A0458E"/>
    <w:rsid w:val="00A04FD2"/>
    <w:rsid w:val="00A05EA8"/>
    <w:rsid w:val="00A073D2"/>
    <w:rsid w:val="00A10D48"/>
    <w:rsid w:val="00A1129E"/>
    <w:rsid w:val="00A1141C"/>
    <w:rsid w:val="00A11565"/>
    <w:rsid w:val="00A11A5D"/>
    <w:rsid w:val="00A11E00"/>
    <w:rsid w:val="00A1416A"/>
    <w:rsid w:val="00A14856"/>
    <w:rsid w:val="00A14F7D"/>
    <w:rsid w:val="00A15711"/>
    <w:rsid w:val="00A2056B"/>
    <w:rsid w:val="00A2092A"/>
    <w:rsid w:val="00A2214F"/>
    <w:rsid w:val="00A2230C"/>
    <w:rsid w:val="00A227AF"/>
    <w:rsid w:val="00A22BE9"/>
    <w:rsid w:val="00A2326A"/>
    <w:rsid w:val="00A23AFD"/>
    <w:rsid w:val="00A23E5C"/>
    <w:rsid w:val="00A24E8C"/>
    <w:rsid w:val="00A25D45"/>
    <w:rsid w:val="00A2730A"/>
    <w:rsid w:val="00A27483"/>
    <w:rsid w:val="00A27F1F"/>
    <w:rsid w:val="00A32142"/>
    <w:rsid w:val="00A32496"/>
    <w:rsid w:val="00A32927"/>
    <w:rsid w:val="00A32980"/>
    <w:rsid w:val="00A3390F"/>
    <w:rsid w:val="00A3463A"/>
    <w:rsid w:val="00A410B6"/>
    <w:rsid w:val="00A41E25"/>
    <w:rsid w:val="00A42BF6"/>
    <w:rsid w:val="00A45B90"/>
    <w:rsid w:val="00A45C7C"/>
    <w:rsid w:val="00A47B64"/>
    <w:rsid w:val="00A5291D"/>
    <w:rsid w:val="00A550C4"/>
    <w:rsid w:val="00A55243"/>
    <w:rsid w:val="00A568F0"/>
    <w:rsid w:val="00A56DF4"/>
    <w:rsid w:val="00A60469"/>
    <w:rsid w:val="00A61A8D"/>
    <w:rsid w:val="00A621B2"/>
    <w:rsid w:val="00A63396"/>
    <w:rsid w:val="00A6390C"/>
    <w:rsid w:val="00A64C20"/>
    <w:rsid w:val="00A6762D"/>
    <w:rsid w:val="00A676D0"/>
    <w:rsid w:val="00A67C43"/>
    <w:rsid w:val="00A67C53"/>
    <w:rsid w:val="00A70362"/>
    <w:rsid w:val="00A71EDC"/>
    <w:rsid w:val="00A728C2"/>
    <w:rsid w:val="00A72D5C"/>
    <w:rsid w:val="00A7422C"/>
    <w:rsid w:val="00A74ACE"/>
    <w:rsid w:val="00A75194"/>
    <w:rsid w:val="00A75351"/>
    <w:rsid w:val="00A75607"/>
    <w:rsid w:val="00A764E3"/>
    <w:rsid w:val="00A76670"/>
    <w:rsid w:val="00A774A0"/>
    <w:rsid w:val="00A80A75"/>
    <w:rsid w:val="00A80B52"/>
    <w:rsid w:val="00A819E6"/>
    <w:rsid w:val="00A8378C"/>
    <w:rsid w:val="00A83A98"/>
    <w:rsid w:val="00A85A7A"/>
    <w:rsid w:val="00A87B27"/>
    <w:rsid w:val="00A92F16"/>
    <w:rsid w:val="00AA1019"/>
    <w:rsid w:val="00AA205D"/>
    <w:rsid w:val="00AA2886"/>
    <w:rsid w:val="00AA2E25"/>
    <w:rsid w:val="00AA53D4"/>
    <w:rsid w:val="00AA6A82"/>
    <w:rsid w:val="00AA726A"/>
    <w:rsid w:val="00AA774B"/>
    <w:rsid w:val="00AA7B02"/>
    <w:rsid w:val="00AB203C"/>
    <w:rsid w:val="00AB3B4B"/>
    <w:rsid w:val="00AB42DE"/>
    <w:rsid w:val="00AB6120"/>
    <w:rsid w:val="00AC00D2"/>
    <w:rsid w:val="00AC0456"/>
    <w:rsid w:val="00AC471E"/>
    <w:rsid w:val="00AC5CF0"/>
    <w:rsid w:val="00AC6B27"/>
    <w:rsid w:val="00AD1282"/>
    <w:rsid w:val="00AD16AD"/>
    <w:rsid w:val="00AD1AD3"/>
    <w:rsid w:val="00AD3E63"/>
    <w:rsid w:val="00AD3F10"/>
    <w:rsid w:val="00AD4485"/>
    <w:rsid w:val="00AD58E8"/>
    <w:rsid w:val="00AD66A3"/>
    <w:rsid w:val="00AD6ECA"/>
    <w:rsid w:val="00AD7B2D"/>
    <w:rsid w:val="00AE2BC7"/>
    <w:rsid w:val="00AE5BBF"/>
    <w:rsid w:val="00AE7A4D"/>
    <w:rsid w:val="00AF194E"/>
    <w:rsid w:val="00AF21CF"/>
    <w:rsid w:val="00AF23AC"/>
    <w:rsid w:val="00AF3500"/>
    <w:rsid w:val="00AF451E"/>
    <w:rsid w:val="00AF49ED"/>
    <w:rsid w:val="00AF5B0B"/>
    <w:rsid w:val="00B01882"/>
    <w:rsid w:val="00B03BD8"/>
    <w:rsid w:val="00B05AC5"/>
    <w:rsid w:val="00B07091"/>
    <w:rsid w:val="00B12272"/>
    <w:rsid w:val="00B127DF"/>
    <w:rsid w:val="00B129D2"/>
    <w:rsid w:val="00B1316F"/>
    <w:rsid w:val="00B131D2"/>
    <w:rsid w:val="00B13C49"/>
    <w:rsid w:val="00B145D4"/>
    <w:rsid w:val="00B14819"/>
    <w:rsid w:val="00B14834"/>
    <w:rsid w:val="00B1588A"/>
    <w:rsid w:val="00B168E7"/>
    <w:rsid w:val="00B2115A"/>
    <w:rsid w:val="00B21606"/>
    <w:rsid w:val="00B21DC9"/>
    <w:rsid w:val="00B22C2B"/>
    <w:rsid w:val="00B22D11"/>
    <w:rsid w:val="00B23032"/>
    <w:rsid w:val="00B245DB"/>
    <w:rsid w:val="00B25144"/>
    <w:rsid w:val="00B31D49"/>
    <w:rsid w:val="00B32679"/>
    <w:rsid w:val="00B326FE"/>
    <w:rsid w:val="00B32800"/>
    <w:rsid w:val="00B33623"/>
    <w:rsid w:val="00B339BA"/>
    <w:rsid w:val="00B33A6A"/>
    <w:rsid w:val="00B34D0E"/>
    <w:rsid w:val="00B34F4E"/>
    <w:rsid w:val="00B3531F"/>
    <w:rsid w:val="00B35F24"/>
    <w:rsid w:val="00B37948"/>
    <w:rsid w:val="00B40A9A"/>
    <w:rsid w:val="00B41A41"/>
    <w:rsid w:val="00B423EA"/>
    <w:rsid w:val="00B42B45"/>
    <w:rsid w:val="00B43822"/>
    <w:rsid w:val="00B43BD6"/>
    <w:rsid w:val="00B43F4E"/>
    <w:rsid w:val="00B45419"/>
    <w:rsid w:val="00B4557B"/>
    <w:rsid w:val="00B4777C"/>
    <w:rsid w:val="00B50358"/>
    <w:rsid w:val="00B508C8"/>
    <w:rsid w:val="00B563D7"/>
    <w:rsid w:val="00B56BC0"/>
    <w:rsid w:val="00B56D62"/>
    <w:rsid w:val="00B60E84"/>
    <w:rsid w:val="00B62909"/>
    <w:rsid w:val="00B65510"/>
    <w:rsid w:val="00B66EAE"/>
    <w:rsid w:val="00B6756E"/>
    <w:rsid w:val="00B7011D"/>
    <w:rsid w:val="00B72922"/>
    <w:rsid w:val="00B738A0"/>
    <w:rsid w:val="00B751BB"/>
    <w:rsid w:val="00B754BA"/>
    <w:rsid w:val="00B756F0"/>
    <w:rsid w:val="00B83A28"/>
    <w:rsid w:val="00B84FE9"/>
    <w:rsid w:val="00B8510F"/>
    <w:rsid w:val="00B86889"/>
    <w:rsid w:val="00B90459"/>
    <w:rsid w:val="00B90CD1"/>
    <w:rsid w:val="00B910C2"/>
    <w:rsid w:val="00B928B0"/>
    <w:rsid w:val="00B92CC7"/>
    <w:rsid w:val="00B952F8"/>
    <w:rsid w:val="00B96E6C"/>
    <w:rsid w:val="00B970F1"/>
    <w:rsid w:val="00BA04D2"/>
    <w:rsid w:val="00BA08DA"/>
    <w:rsid w:val="00BA2B7D"/>
    <w:rsid w:val="00BA3594"/>
    <w:rsid w:val="00BA3B80"/>
    <w:rsid w:val="00BA48D2"/>
    <w:rsid w:val="00BA5CB4"/>
    <w:rsid w:val="00BA7E23"/>
    <w:rsid w:val="00BB2A47"/>
    <w:rsid w:val="00BB2D9C"/>
    <w:rsid w:val="00BB4555"/>
    <w:rsid w:val="00BB49A6"/>
    <w:rsid w:val="00BB7B9E"/>
    <w:rsid w:val="00BC06AC"/>
    <w:rsid w:val="00BC1171"/>
    <w:rsid w:val="00BC1E9F"/>
    <w:rsid w:val="00BC25B7"/>
    <w:rsid w:val="00BC3D7E"/>
    <w:rsid w:val="00BC5FC8"/>
    <w:rsid w:val="00BC6789"/>
    <w:rsid w:val="00BC6F5D"/>
    <w:rsid w:val="00BC776A"/>
    <w:rsid w:val="00BD1F41"/>
    <w:rsid w:val="00BD3954"/>
    <w:rsid w:val="00BD7E57"/>
    <w:rsid w:val="00BE0A7F"/>
    <w:rsid w:val="00BE2C8A"/>
    <w:rsid w:val="00BE2F10"/>
    <w:rsid w:val="00BF3017"/>
    <w:rsid w:val="00BF7690"/>
    <w:rsid w:val="00C03D67"/>
    <w:rsid w:val="00C04292"/>
    <w:rsid w:val="00C053C6"/>
    <w:rsid w:val="00C0574B"/>
    <w:rsid w:val="00C10710"/>
    <w:rsid w:val="00C1193A"/>
    <w:rsid w:val="00C11E9D"/>
    <w:rsid w:val="00C1333F"/>
    <w:rsid w:val="00C20C7C"/>
    <w:rsid w:val="00C22137"/>
    <w:rsid w:val="00C23729"/>
    <w:rsid w:val="00C2434F"/>
    <w:rsid w:val="00C26804"/>
    <w:rsid w:val="00C27650"/>
    <w:rsid w:val="00C3069E"/>
    <w:rsid w:val="00C36094"/>
    <w:rsid w:val="00C36EF7"/>
    <w:rsid w:val="00C37BB8"/>
    <w:rsid w:val="00C37C3B"/>
    <w:rsid w:val="00C4068A"/>
    <w:rsid w:val="00C41B02"/>
    <w:rsid w:val="00C41E0C"/>
    <w:rsid w:val="00C4311E"/>
    <w:rsid w:val="00C43B9A"/>
    <w:rsid w:val="00C43C13"/>
    <w:rsid w:val="00C44A3D"/>
    <w:rsid w:val="00C45891"/>
    <w:rsid w:val="00C472A6"/>
    <w:rsid w:val="00C521AF"/>
    <w:rsid w:val="00C530D6"/>
    <w:rsid w:val="00C533E3"/>
    <w:rsid w:val="00C54B85"/>
    <w:rsid w:val="00C559E3"/>
    <w:rsid w:val="00C624DE"/>
    <w:rsid w:val="00C63290"/>
    <w:rsid w:val="00C66BDC"/>
    <w:rsid w:val="00C7464D"/>
    <w:rsid w:val="00C748D8"/>
    <w:rsid w:val="00C74BC8"/>
    <w:rsid w:val="00C74DFB"/>
    <w:rsid w:val="00C75309"/>
    <w:rsid w:val="00C75EC8"/>
    <w:rsid w:val="00C809DB"/>
    <w:rsid w:val="00C8107C"/>
    <w:rsid w:val="00C81124"/>
    <w:rsid w:val="00C81E93"/>
    <w:rsid w:val="00C82A5D"/>
    <w:rsid w:val="00C82BCE"/>
    <w:rsid w:val="00C83A5D"/>
    <w:rsid w:val="00C857F8"/>
    <w:rsid w:val="00C9044F"/>
    <w:rsid w:val="00C915BA"/>
    <w:rsid w:val="00C93C6A"/>
    <w:rsid w:val="00C93F37"/>
    <w:rsid w:val="00C95897"/>
    <w:rsid w:val="00C96785"/>
    <w:rsid w:val="00C97617"/>
    <w:rsid w:val="00CA0D89"/>
    <w:rsid w:val="00CA2CFE"/>
    <w:rsid w:val="00CA3194"/>
    <w:rsid w:val="00CA3644"/>
    <w:rsid w:val="00CA39F1"/>
    <w:rsid w:val="00CA4B9C"/>
    <w:rsid w:val="00CA51ED"/>
    <w:rsid w:val="00CA661F"/>
    <w:rsid w:val="00CB11C3"/>
    <w:rsid w:val="00CB1691"/>
    <w:rsid w:val="00CB55BB"/>
    <w:rsid w:val="00CB56F4"/>
    <w:rsid w:val="00CB5AE1"/>
    <w:rsid w:val="00CB6815"/>
    <w:rsid w:val="00CB7C3F"/>
    <w:rsid w:val="00CB7ED3"/>
    <w:rsid w:val="00CC011A"/>
    <w:rsid w:val="00CC1B3B"/>
    <w:rsid w:val="00CC3072"/>
    <w:rsid w:val="00CC393B"/>
    <w:rsid w:val="00CC3A36"/>
    <w:rsid w:val="00CC4AFE"/>
    <w:rsid w:val="00CC4BB4"/>
    <w:rsid w:val="00CC517D"/>
    <w:rsid w:val="00CC54F1"/>
    <w:rsid w:val="00CC6286"/>
    <w:rsid w:val="00CC6940"/>
    <w:rsid w:val="00CC6E08"/>
    <w:rsid w:val="00CD2F29"/>
    <w:rsid w:val="00CD2F85"/>
    <w:rsid w:val="00CD3258"/>
    <w:rsid w:val="00CD6384"/>
    <w:rsid w:val="00CE198F"/>
    <w:rsid w:val="00CE2987"/>
    <w:rsid w:val="00CE2BE9"/>
    <w:rsid w:val="00CE2C3D"/>
    <w:rsid w:val="00CE3CA4"/>
    <w:rsid w:val="00CE4A0E"/>
    <w:rsid w:val="00CE4CDF"/>
    <w:rsid w:val="00CE65C0"/>
    <w:rsid w:val="00CE6601"/>
    <w:rsid w:val="00CE6CB1"/>
    <w:rsid w:val="00CF0B17"/>
    <w:rsid w:val="00CF3003"/>
    <w:rsid w:val="00CF3DDC"/>
    <w:rsid w:val="00CF407C"/>
    <w:rsid w:val="00CF4DFA"/>
    <w:rsid w:val="00CF582A"/>
    <w:rsid w:val="00CF5EA0"/>
    <w:rsid w:val="00CF62D8"/>
    <w:rsid w:val="00CF6302"/>
    <w:rsid w:val="00CF6625"/>
    <w:rsid w:val="00CF73C1"/>
    <w:rsid w:val="00D003C2"/>
    <w:rsid w:val="00D049E3"/>
    <w:rsid w:val="00D04C78"/>
    <w:rsid w:val="00D05951"/>
    <w:rsid w:val="00D1013F"/>
    <w:rsid w:val="00D11315"/>
    <w:rsid w:val="00D12E26"/>
    <w:rsid w:val="00D1531C"/>
    <w:rsid w:val="00D163D0"/>
    <w:rsid w:val="00D1712B"/>
    <w:rsid w:val="00D17F7F"/>
    <w:rsid w:val="00D228A5"/>
    <w:rsid w:val="00D2577A"/>
    <w:rsid w:val="00D2612D"/>
    <w:rsid w:val="00D3125C"/>
    <w:rsid w:val="00D32C7E"/>
    <w:rsid w:val="00D33228"/>
    <w:rsid w:val="00D34D54"/>
    <w:rsid w:val="00D35FA1"/>
    <w:rsid w:val="00D433CA"/>
    <w:rsid w:val="00D43ADF"/>
    <w:rsid w:val="00D4402D"/>
    <w:rsid w:val="00D459A8"/>
    <w:rsid w:val="00D467A6"/>
    <w:rsid w:val="00D472FE"/>
    <w:rsid w:val="00D475D9"/>
    <w:rsid w:val="00D47781"/>
    <w:rsid w:val="00D510CE"/>
    <w:rsid w:val="00D5159F"/>
    <w:rsid w:val="00D5509A"/>
    <w:rsid w:val="00D61024"/>
    <w:rsid w:val="00D6141A"/>
    <w:rsid w:val="00D61A9D"/>
    <w:rsid w:val="00D63914"/>
    <w:rsid w:val="00D65D42"/>
    <w:rsid w:val="00D70595"/>
    <w:rsid w:val="00D71ABD"/>
    <w:rsid w:val="00D72849"/>
    <w:rsid w:val="00D739B3"/>
    <w:rsid w:val="00D746AA"/>
    <w:rsid w:val="00D7764B"/>
    <w:rsid w:val="00D80141"/>
    <w:rsid w:val="00D8097B"/>
    <w:rsid w:val="00D80D5B"/>
    <w:rsid w:val="00D80EF4"/>
    <w:rsid w:val="00D820CF"/>
    <w:rsid w:val="00D82552"/>
    <w:rsid w:val="00D83D51"/>
    <w:rsid w:val="00D851D5"/>
    <w:rsid w:val="00D85650"/>
    <w:rsid w:val="00D87D4D"/>
    <w:rsid w:val="00D9016F"/>
    <w:rsid w:val="00D92919"/>
    <w:rsid w:val="00D93876"/>
    <w:rsid w:val="00D9433F"/>
    <w:rsid w:val="00D96D8F"/>
    <w:rsid w:val="00D96E07"/>
    <w:rsid w:val="00D97379"/>
    <w:rsid w:val="00DA126E"/>
    <w:rsid w:val="00DA3DAD"/>
    <w:rsid w:val="00DA4502"/>
    <w:rsid w:val="00DA7C4A"/>
    <w:rsid w:val="00DB129C"/>
    <w:rsid w:val="00DB1894"/>
    <w:rsid w:val="00DB3331"/>
    <w:rsid w:val="00DB6764"/>
    <w:rsid w:val="00DC13DF"/>
    <w:rsid w:val="00DC18DD"/>
    <w:rsid w:val="00DC20CC"/>
    <w:rsid w:val="00DC2723"/>
    <w:rsid w:val="00DC3029"/>
    <w:rsid w:val="00DC439F"/>
    <w:rsid w:val="00DC5F9D"/>
    <w:rsid w:val="00DC6F10"/>
    <w:rsid w:val="00DC70D5"/>
    <w:rsid w:val="00DD0CD4"/>
    <w:rsid w:val="00DD396B"/>
    <w:rsid w:val="00DD39BF"/>
    <w:rsid w:val="00DD49FB"/>
    <w:rsid w:val="00DD4C6E"/>
    <w:rsid w:val="00DD5A3C"/>
    <w:rsid w:val="00DD63F2"/>
    <w:rsid w:val="00DE0323"/>
    <w:rsid w:val="00DE0A00"/>
    <w:rsid w:val="00DE171D"/>
    <w:rsid w:val="00DE219B"/>
    <w:rsid w:val="00DE2438"/>
    <w:rsid w:val="00DE2CEE"/>
    <w:rsid w:val="00DE3C37"/>
    <w:rsid w:val="00DE3C3E"/>
    <w:rsid w:val="00DE6604"/>
    <w:rsid w:val="00DE679D"/>
    <w:rsid w:val="00DE7842"/>
    <w:rsid w:val="00DF0058"/>
    <w:rsid w:val="00DF1051"/>
    <w:rsid w:val="00DF12D5"/>
    <w:rsid w:val="00DF1B46"/>
    <w:rsid w:val="00DF242B"/>
    <w:rsid w:val="00DF3131"/>
    <w:rsid w:val="00DF4E54"/>
    <w:rsid w:val="00DF500E"/>
    <w:rsid w:val="00DF5773"/>
    <w:rsid w:val="00E01916"/>
    <w:rsid w:val="00E0301F"/>
    <w:rsid w:val="00E04343"/>
    <w:rsid w:val="00E0594A"/>
    <w:rsid w:val="00E06CE8"/>
    <w:rsid w:val="00E11F87"/>
    <w:rsid w:val="00E14065"/>
    <w:rsid w:val="00E14B9B"/>
    <w:rsid w:val="00E1745E"/>
    <w:rsid w:val="00E17A44"/>
    <w:rsid w:val="00E21302"/>
    <w:rsid w:val="00E236C0"/>
    <w:rsid w:val="00E237C9"/>
    <w:rsid w:val="00E247A7"/>
    <w:rsid w:val="00E24C26"/>
    <w:rsid w:val="00E2670C"/>
    <w:rsid w:val="00E27BA7"/>
    <w:rsid w:val="00E30460"/>
    <w:rsid w:val="00E30EFB"/>
    <w:rsid w:val="00E329D3"/>
    <w:rsid w:val="00E33459"/>
    <w:rsid w:val="00E33FD8"/>
    <w:rsid w:val="00E35840"/>
    <w:rsid w:val="00E43210"/>
    <w:rsid w:val="00E4328E"/>
    <w:rsid w:val="00E44605"/>
    <w:rsid w:val="00E44654"/>
    <w:rsid w:val="00E459E3"/>
    <w:rsid w:val="00E46D9D"/>
    <w:rsid w:val="00E46F92"/>
    <w:rsid w:val="00E47868"/>
    <w:rsid w:val="00E5232C"/>
    <w:rsid w:val="00E52FB1"/>
    <w:rsid w:val="00E54013"/>
    <w:rsid w:val="00E54DB1"/>
    <w:rsid w:val="00E57ED3"/>
    <w:rsid w:val="00E60E15"/>
    <w:rsid w:val="00E62415"/>
    <w:rsid w:val="00E642F3"/>
    <w:rsid w:val="00E64E50"/>
    <w:rsid w:val="00E65C11"/>
    <w:rsid w:val="00E66C72"/>
    <w:rsid w:val="00E67954"/>
    <w:rsid w:val="00E70026"/>
    <w:rsid w:val="00E72ED6"/>
    <w:rsid w:val="00E73227"/>
    <w:rsid w:val="00E766DA"/>
    <w:rsid w:val="00E77801"/>
    <w:rsid w:val="00E80462"/>
    <w:rsid w:val="00E804C2"/>
    <w:rsid w:val="00E811C1"/>
    <w:rsid w:val="00E81A29"/>
    <w:rsid w:val="00E81BC6"/>
    <w:rsid w:val="00E8263C"/>
    <w:rsid w:val="00E83560"/>
    <w:rsid w:val="00E83C64"/>
    <w:rsid w:val="00E842D4"/>
    <w:rsid w:val="00E86594"/>
    <w:rsid w:val="00E87A4C"/>
    <w:rsid w:val="00E90AB4"/>
    <w:rsid w:val="00E90C65"/>
    <w:rsid w:val="00E92987"/>
    <w:rsid w:val="00E93CF1"/>
    <w:rsid w:val="00E93E1A"/>
    <w:rsid w:val="00E941F4"/>
    <w:rsid w:val="00E9549D"/>
    <w:rsid w:val="00E95C19"/>
    <w:rsid w:val="00E97C88"/>
    <w:rsid w:val="00EA0385"/>
    <w:rsid w:val="00EA03EB"/>
    <w:rsid w:val="00EA09E6"/>
    <w:rsid w:val="00EA29EF"/>
    <w:rsid w:val="00EA58A3"/>
    <w:rsid w:val="00EA61B3"/>
    <w:rsid w:val="00EA6254"/>
    <w:rsid w:val="00EA72D3"/>
    <w:rsid w:val="00EB04C9"/>
    <w:rsid w:val="00EB1FDB"/>
    <w:rsid w:val="00EB253A"/>
    <w:rsid w:val="00EB2891"/>
    <w:rsid w:val="00EB2D2C"/>
    <w:rsid w:val="00EB31D0"/>
    <w:rsid w:val="00EB410A"/>
    <w:rsid w:val="00EB61B5"/>
    <w:rsid w:val="00EB6C46"/>
    <w:rsid w:val="00EC010F"/>
    <w:rsid w:val="00EC0532"/>
    <w:rsid w:val="00EC0A34"/>
    <w:rsid w:val="00EC14E1"/>
    <w:rsid w:val="00EC1A18"/>
    <w:rsid w:val="00EC24D6"/>
    <w:rsid w:val="00EC2DAB"/>
    <w:rsid w:val="00EC30E5"/>
    <w:rsid w:val="00EC49E7"/>
    <w:rsid w:val="00EC72A9"/>
    <w:rsid w:val="00EC7E30"/>
    <w:rsid w:val="00ED00E2"/>
    <w:rsid w:val="00ED1E36"/>
    <w:rsid w:val="00ED2FAD"/>
    <w:rsid w:val="00ED4935"/>
    <w:rsid w:val="00ED562F"/>
    <w:rsid w:val="00ED6E66"/>
    <w:rsid w:val="00ED7259"/>
    <w:rsid w:val="00EE122B"/>
    <w:rsid w:val="00EE15A1"/>
    <w:rsid w:val="00EE20F8"/>
    <w:rsid w:val="00EE224E"/>
    <w:rsid w:val="00EE37BB"/>
    <w:rsid w:val="00EE406C"/>
    <w:rsid w:val="00EE601A"/>
    <w:rsid w:val="00EE60DC"/>
    <w:rsid w:val="00EE6BB5"/>
    <w:rsid w:val="00EF0BF6"/>
    <w:rsid w:val="00EF230C"/>
    <w:rsid w:val="00EF2627"/>
    <w:rsid w:val="00EF267C"/>
    <w:rsid w:val="00EF2DC6"/>
    <w:rsid w:val="00EF3D4C"/>
    <w:rsid w:val="00EF6761"/>
    <w:rsid w:val="00F0059D"/>
    <w:rsid w:val="00F00DB8"/>
    <w:rsid w:val="00F01B9A"/>
    <w:rsid w:val="00F01EE3"/>
    <w:rsid w:val="00F02843"/>
    <w:rsid w:val="00F032E2"/>
    <w:rsid w:val="00F03997"/>
    <w:rsid w:val="00F049E1"/>
    <w:rsid w:val="00F05C02"/>
    <w:rsid w:val="00F06469"/>
    <w:rsid w:val="00F06F31"/>
    <w:rsid w:val="00F0702D"/>
    <w:rsid w:val="00F07A65"/>
    <w:rsid w:val="00F133F6"/>
    <w:rsid w:val="00F15C96"/>
    <w:rsid w:val="00F16402"/>
    <w:rsid w:val="00F16508"/>
    <w:rsid w:val="00F170F0"/>
    <w:rsid w:val="00F1744D"/>
    <w:rsid w:val="00F22074"/>
    <w:rsid w:val="00F22443"/>
    <w:rsid w:val="00F23475"/>
    <w:rsid w:val="00F24EFB"/>
    <w:rsid w:val="00F26352"/>
    <w:rsid w:val="00F26A23"/>
    <w:rsid w:val="00F274F0"/>
    <w:rsid w:val="00F278FD"/>
    <w:rsid w:val="00F27A74"/>
    <w:rsid w:val="00F30566"/>
    <w:rsid w:val="00F3344F"/>
    <w:rsid w:val="00F33B69"/>
    <w:rsid w:val="00F34342"/>
    <w:rsid w:val="00F35D56"/>
    <w:rsid w:val="00F36853"/>
    <w:rsid w:val="00F4471E"/>
    <w:rsid w:val="00F45BDF"/>
    <w:rsid w:val="00F45FA1"/>
    <w:rsid w:val="00F46D1F"/>
    <w:rsid w:val="00F5020D"/>
    <w:rsid w:val="00F513D9"/>
    <w:rsid w:val="00F52247"/>
    <w:rsid w:val="00F547BD"/>
    <w:rsid w:val="00F55531"/>
    <w:rsid w:val="00F56A92"/>
    <w:rsid w:val="00F56B9E"/>
    <w:rsid w:val="00F61812"/>
    <w:rsid w:val="00F61C01"/>
    <w:rsid w:val="00F61F4D"/>
    <w:rsid w:val="00F62B55"/>
    <w:rsid w:val="00F62D72"/>
    <w:rsid w:val="00F66CB9"/>
    <w:rsid w:val="00F66D86"/>
    <w:rsid w:val="00F70709"/>
    <w:rsid w:val="00F71B91"/>
    <w:rsid w:val="00F72772"/>
    <w:rsid w:val="00F72D78"/>
    <w:rsid w:val="00F73E6E"/>
    <w:rsid w:val="00F744A1"/>
    <w:rsid w:val="00F77B28"/>
    <w:rsid w:val="00F80C6F"/>
    <w:rsid w:val="00F81337"/>
    <w:rsid w:val="00F8152B"/>
    <w:rsid w:val="00F81A6A"/>
    <w:rsid w:val="00F8326F"/>
    <w:rsid w:val="00F8334C"/>
    <w:rsid w:val="00F83C66"/>
    <w:rsid w:val="00F841CB"/>
    <w:rsid w:val="00F85DD0"/>
    <w:rsid w:val="00F87419"/>
    <w:rsid w:val="00F90ADE"/>
    <w:rsid w:val="00F9117A"/>
    <w:rsid w:val="00F92AE7"/>
    <w:rsid w:val="00F93EE6"/>
    <w:rsid w:val="00F947AA"/>
    <w:rsid w:val="00F9589B"/>
    <w:rsid w:val="00F95A8E"/>
    <w:rsid w:val="00F96312"/>
    <w:rsid w:val="00F96844"/>
    <w:rsid w:val="00F969EF"/>
    <w:rsid w:val="00FA321E"/>
    <w:rsid w:val="00FA3902"/>
    <w:rsid w:val="00FA3DC8"/>
    <w:rsid w:val="00FA63DE"/>
    <w:rsid w:val="00FA6917"/>
    <w:rsid w:val="00FB05DB"/>
    <w:rsid w:val="00FB0F1D"/>
    <w:rsid w:val="00FB114E"/>
    <w:rsid w:val="00FB192E"/>
    <w:rsid w:val="00FB22EC"/>
    <w:rsid w:val="00FB33EA"/>
    <w:rsid w:val="00FB79E4"/>
    <w:rsid w:val="00FC2702"/>
    <w:rsid w:val="00FC3200"/>
    <w:rsid w:val="00FC5B13"/>
    <w:rsid w:val="00FC6997"/>
    <w:rsid w:val="00FD2B16"/>
    <w:rsid w:val="00FD3370"/>
    <w:rsid w:val="00FD6BEE"/>
    <w:rsid w:val="00FD7A13"/>
    <w:rsid w:val="00FD7C45"/>
    <w:rsid w:val="00FD7DAB"/>
    <w:rsid w:val="00FE41F2"/>
    <w:rsid w:val="00FE4BC4"/>
    <w:rsid w:val="00FE51E0"/>
    <w:rsid w:val="00FE6783"/>
    <w:rsid w:val="00FE714E"/>
    <w:rsid w:val="00FE723B"/>
    <w:rsid w:val="00FE74B0"/>
    <w:rsid w:val="00FE75C7"/>
    <w:rsid w:val="00FE7AB7"/>
    <w:rsid w:val="00FF1D4B"/>
    <w:rsid w:val="00FF264F"/>
    <w:rsid w:val="00FF2E33"/>
    <w:rsid w:val="00FF4829"/>
    <w:rsid w:val="00FF4E1F"/>
    <w:rsid w:val="00FF5218"/>
    <w:rsid w:val="00FF6056"/>
    <w:rsid w:val="00FF63C9"/>
    <w:rsid w:val="00FF760D"/>
    <w:rsid w:val="00FF7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4719C"/>
  <w15:chartTrackingRefBased/>
  <w15:docId w15:val="{A890CF9B-4C64-41C2-8144-8578656B7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200" w:line="1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398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303B9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C5CF0"/>
    <w:pPr>
      <w:keepNext/>
      <w:keepLines/>
      <w:spacing w:line="276" w:lineRule="auto"/>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2E23D0"/>
    <w:pPr>
      <w:keepNext/>
      <w:keepLines/>
      <w:spacing w:before="40" w:line="276" w:lineRule="auto"/>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D6CEA"/>
    <w:pPr>
      <w:framePr w:w="7920" w:h="1980" w:hRule="exact" w:hSpace="180" w:wrap="auto" w:hAnchor="page" w:xAlign="center" w:yAlign="bottom"/>
      <w:spacing w:line="240" w:lineRule="auto"/>
      <w:ind w:left="2880"/>
    </w:pPr>
    <w:rPr>
      <w:rFonts w:ascii="Cambria" w:eastAsiaTheme="majorEastAsia" w:hAnsi="Cambria" w:cstheme="majorBidi"/>
      <w:sz w:val="24"/>
      <w:szCs w:val="24"/>
    </w:rPr>
  </w:style>
  <w:style w:type="paragraph" w:styleId="Header">
    <w:name w:val="header"/>
    <w:basedOn w:val="Normal"/>
    <w:link w:val="HeaderChar"/>
    <w:uiPriority w:val="99"/>
    <w:unhideWhenUsed/>
    <w:rsid w:val="00AC5CF0"/>
    <w:pPr>
      <w:tabs>
        <w:tab w:val="center" w:pos="4680"/>
        <w:tab w:val="right" w:pos="9360"/>
      </w:tabs>
      <w:spacing w:line="240" w:lineRule="auto"/>
    </w:pPr>
  </w:style>
  <w:style w:type="character" w:customStyle="1" w:styleId="HeaderChar">
    <w:name w:val="Header Char"/>
    <w:basedOn w:val="DefaultParagraphFont"/>
    <w:link w:val="Header"/>
    <w:uiPriority w:val="99"/>
    <w:rsid w:val="00AC5CF0"/>
  </w:style>
  <w:style w:type="paragraph" w:styleId="Footer">
    <w:name w:val="footer"/>
    <w:basedOn w:val="Normal"/>
    <w:link w:val="FooterChar"/>
    <w:uiPriority w:val="99"/>
    <w:unhideWhenUsed/>
    <w:rsid w:val="00AC5CF0"/>
    <w:pPr>
      <w:tabs>
        <w:tab w:val="center" w:pos="4680"/>
        <w:tab w:val="right" w:pos="9360"/>
      </w:tabs>
      <w:spacing w:line="240" w:lineRule="auto"/>
    </w:pPr>
  </w:style>
  <w:style w:type="character" w:customStyle="1" w:styleId="FooterChar">
    <w:name w:val="Footer Char"/>
    <w:basedOn w:val="DefaultParagraphFont"/>
    <w:link w:val="Footer"/>
    <w:uiPriority w:val="99"/>
    <w:rsid w:val="00AC5CF0"/>
  </w:style>
  <w:style w:type="paragraph" w:styleId="Title">
    <w:name w:val="Title"/>
    <w:basedOn w:val="Normal"/>
    <w:next w:val="Normal"/>
    <w:link w:val="TitleChar"/>
    <w:uiPriority w:val="10"/>
    <w:qFormat/>
    <w:rsid w:val="00AC5CF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C5CF0"/>
    <w:rPr>
      <w:rFonts w:asciiTheme="majorHAnsi" w:eastAsiaTheme="majorEastAsia" w:hAnsiTheme="majorHAnsi" w:cstheme="majorBidi"/>
      <w:color w:val="323E4F" w:themeColor="text2" w:themeShade="BF"/>
      <w:spacing w:val="5"/>
      <w:kern w:val="28"/>
      <w:sz w:val="52"/>
      <w:szCs w:val="52"/>
    </w:rPr>
  </w:style>
  <w:style w:type="character" w:customStyle="1" w:styleId="Heading4Char">
    <w:name w:val="Heading 4 Char"/>
    <w:basedOn w:val="DefaultParagraphFont"/>
    <w:link w:val="Heading4"/>
    <w:uiPriority w:val="9"/>
    <w:rsid w:val="00AC5CF0"/>
    <w:rPr>
      <w:rFonts w:asciiTheme="majorHAnsi" w:eastAsiaTheme="majorEastAsia" w:hAnsiTheme="majorHAnsi" w:cstheme="majorBidi"/>
      <w:b/>
      <w:bCs/>
      <w:i/>
      <w:iCs/>
      <w:color w:val="4472C4" w:themeColor="accent1"/>
    </w:rPr>
  </w:style>
  <w:style w:type="table" w:styleId="TableGrid">
    <w:name w:val="Table Grid"/>
    <w:basedOn w:val="TableNormal"/>
    <w:uiPriority w:val="39"/>
    <w:rsid w:val="00844EB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03B9D"/>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BA08DA"/>
    <w:pPr>
      <w:spacing w:after="200" w:line="276" w:lineRule="auto"/>
      <w:ind w:left="720"/>
      <w:contextualSpacing/>
    </w:pPr>
  </w:style>
  <w:style w:type="character" w:customStyle="1" w:styleId="ParHeaderChar">
    <w:name w:val="Par Header Char"/>
    <w:basedOn w:val="DefaultParagraphFont"/>
    <w:link w:val="ParHeader"/>
    <w:locked/>
    <w:rsid w:val="004027C7"/>
    <w:rPr>
      <w:rFonts w:ascii="Avenir Black" w:hAnsi="Avenir Black"/>
      <w:b/>
      <w:bCs/>
      <w:color w:val="25907F"/>
    </w:rPr>
  </w:style>
  <w:style w:type="paragraph" w:customStyle="1" w:styleId="ParHeader">
    <w:name w:val="Par Header"/>
    <w:basedOn w:val="Normal"/>
    <w:link w:val="ParHeaderChar"/>
    <w:rsid w:val="004027C7"/>
    <w:pPr>
      <w:spacing w:after="200" w:line="276" w:lineRule="auto"/>
    </w:pPr>
    <w:rPr>
      <w:rFonts w:ascii="Avenir Black" w:hAnsi="Avenir Black"/>
      <w:b/>
      <w:bCs/>
      <w:color w:val="25907F"/>
    </w:rPr>
  </w:style>
  <w:style w:type="character" w:styleId="CommentReference">
    <w:name w:val="annotation reference"/>
    <w:basedOn w:val="DefaultParagraphFont"/>
    <w:uiPriority w:val="99"/>
    <w:semiHidden/>
    <w:unhideWhenUsed/>
    <w:rsid w:val="00C41B02"/>
    <w:rPr>
      <w:sz w:val="16"/>
      <w:szCs w:val="16"/>
    </w:rPr>
  </w:style>
  <w:style w:type="paragraph" w:styleId="CommentText">
    <w:name w:val="annotation text"/>
    <w:basedOn w:val="Normal"/>
    <w:link w:val="CommentTextChar"/>
    <w:uiPriority w:val="99"/>
    <w:semiHidden/>
    <w:unhideWhenUsed/>
    <w:rsid w:val="00C41B02"/>
    <w:pPr>
      <w:spacing w:line="240" w:lineRule="auto"/>
    </w:pPr>
    <w:rPr>
      <w:sz w:val="20"/>
      <w:szCs w:val="20"/>
    </w:rPr>
  </w:style>
  <w:style w:type="character" w:customStyle="1" w:styleId="CommentTextChar">
    <w:name w:val="Comment Text Char"/>
    <w:basedOn w:val="DefaultParagraphFont"/>
    <w:link w:val="CommentText"/>
    <w:uiPriority w:val="99"/>
    <w:semiHidden/>
    <w:rsid w:val="00C41B02"/>
    <w:rPr>
      <w:sz w:val="20"/>
      <w:szCs w:val="20"/>
    </w:rPr>
  </w:style>
  <w:style w:type="paragraph" w:styleId="CommentSubject">
    <w:name w:val="annotation subject"/>
    <w:basedOn w:val="CommentText"/>
    <w:next w:val="CommentText"/>
    <w:link w:val="CommentSubjectChar"/>
    <w:uiPriority w:val="99"/>
    <w:semiHidden/>
    <w:unhideWhenUsed/>
    <w:rsid w:val="00C41B02"/>
    <w:rPr>
      <w:b/>
      <w:bCs/>
    </w:rPr>
  </w:style>
  <w:style w:type="character" w:customStyle="1" w:styleId="CommentSubjectChar">
    <w:name w:val="Comment Subject Char"/>
    <w:basedOn w:val="CommentTextChar"/>
    <w:link w:val="CommentSubject"/>
    <w:uiPriority w:val="99"/>
    <w:semiHidden/>
    <w:rsid w:val="00C41B02"/>
    <w:rPr>
      <w:b/>
      <w:bCs/>
      <w:sz w:val="20"/>
      <w:szCs w:val="20"/>
    </w:rPr>
  </w:style>
  <w:style w:type="paragraph" w:styleId="BalloonText">
    <w:name w:val="Balloon Text"/>
    <w:basedOn w:val="Normal"/>
    <w:link w:val="BalloonTextChar"/>
    <w:uiPriority w:val="99"/>
    <w:semiHidden/>
    <w:unhideWhenUsed/>
    <w:rsid w:val="00C41B0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B02"/>
    <w:rPr>
      <w:rFonts w:ascii="Segoe UI" w:hAnsi="Segoe UI" w:cs="Segoe UI"/>
      <w:sz w:val="18"/>
      <w:szCs w:val="18"/>
    </w:rPr>
  </w:style>
  <w:style w:type="character" w:customStyle="1" w:styleId="Heading1Char">
    <w:name w:val="Heading 1 Char"/>
    <w:basedOn w:val="DefaultParagraphFont"/>
    <w:link w:val="Heading1"/>
    <w:uiPriority w:val="9"/>
    <w:rsid w:val="009E398E"/>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9E398E"/>
    <w:pPr>
      <w:widowControl w:val="0"/>
      <w:spacing w:before="120" w:line="240" w:lineRule="auto"/>
      <w:ind w:left="120"/>
    </w:pPr>
    <w:rPr>
      <w:rFonts w:ascii="Segoe UI Semilight" w:eastAsia="Segoe UI Semilight" w:hAnsi="Segoe UI Semilight"/>
      <w:sz w:val="20"/>
      <w:szCs w:val="20"/>
    </w:rPr>
  </w:style>
  <w:style w:type="character" w:customStyle="1" w:styleId="BodyTextChar">
    <w:name w:val="Body Text Char"/>
    <w:basedOn w:val="DefaultParagraphFont"/>
    <w:link w:val="BodyText"/>
    <w:uiPriority w:val="1"/>
    <w:rsid w:val="009E398E"/>
    <w:rPr>
      <w:rFonts w:ascii="Segoe UI Semilight" w:eastAsia="Segoe UI Semilight" w:hAnsi="Segoe UI Semilight"/>
      <w:sz w:val="20"/>
      <w:szCs w:val="20"/>
    </w:rPr>
  </w:style>
  <w:style w:type="paragraph" w:customStyle="1" w:styleId="TableParagraph">
    <w:name w:val="Table Paragraph"/>
    <w:basedOn w:val="Normal"/>
    <w:uiPriority w:val="1"/>
    <w:qFormat/>
    <w:rsid w:val="009E398E"/>
    <w:pPr>
      <w:widowControl w:val="0"/>
      <w:spacing w:line="240" w:lineRule="auto"/>
    </w:pPr>
  </w:style>
  <w:style w:type="character" w:styleId="Hyperlink">
    <w:name w:val="Hyperlink"/>
    <w:basedOn w:val="DefaultParagraphFont"/>
    <w:uiPriority w:val="99"/>
    <w:unhideWhenUsed/>
    <w:rsid w:val="00A04FD2"/>
    <w:rPr>
      <w:color w:val="0563C1" w:themeColor="hyperlink"/>
      <w:u w:val="single"/>
    </w:rPr>
  </w:style>
  <w:style w:type="character" w:styleId="UnresolvedMention">
    <w:name w:val="Unresolved Mention"/>
    <w:basedOn w:val="DefaultParagraphFont"/>
    <w:uiPriority w:val="99"/>
    <w:semiHidden/>
    <w:unhideWhenUsed/>
    <w:rsid w:val="00A04FD2"/>
    <w:rPr>
      <w:color w:val="808080"/>
      <w:shd w:val="clear" w:color="auto" w:fill="E6E6E6"/>
    </w:rPr>
  </w:style>
  <w:style w:type="character" w:styleId="Strong">
    <w:name w:val="Strong"/>
    <w:basedOn w:val="DefaultParagraphFont"/>
    <w:uiPriority w:val="22"/>
    <w:qFormat/>
    <w:rsid w:val="00CC4BB4"/>
    <w:rPr>
      <w:b/>
      <w:bCs/>
    </w:rPr>
  </w:style>
  <w:style w:type="character" w:styleId="Emphasis">
    <w:name w:val="Emphasis"/>
    <w:basedOn w:val="DefaultParagraphFont"/>
    <w:uiPriority w:val="20"/>
    <w:qFormat/>
    <w:rsid w:val="00C97617"/>
    <w:rPr>
      <w:i/>
      <w:iCs/>
    </w:rPr>
  </w:style>
  <w:style w:type="character" w:styleId="IntenseEmphasis">
    <w:name w:val="Intense Emphasis"/>
    <w:basedOn w:val="DefaultParagraphFont"/>
    <w:uiPriority w:val="21"/>
    <w:qFormat/>
    <w:rsid w:val="00C97617"/>
    <w:rPr>
      <w:i/>
      <w:iCs/>
      <w:color w:val="4472C4" w:themeColor="accent1"/>
    </w:rPr>
  </w:style>
  <w:style w:type="character" w:customStyle="1" w:styleId="Heading5Char">
    <w:name w:val="Heading 5 Char"/>
    <w:basedOn w:val="DefaultParagraphFont"/>
    <w:link w:val="Heading5"/>
    <w:uiPriority w:val="9"/>
    <w:rsid w:val="002E23D0"/>
    <w:rPr>
      <w:rFonts w:asciiTheme="majorHAnsi" w:eastAsiaTheme="majorEastAsia" w:hAnsiTheme="majorHAnsi" w:cstheme="majorBidi"/>
      <w:color w:val="2F5496" w:themeColor="accent1" w:themeShade="BF"/>
    </w:rPr>
  </w:style>
  <w:style w:type="paragraph" w:styleId="Caption">
    <w:name w:val="caption"/>
    <w:basedOn w:val="Normal"/>
    <w:next w:val="Normal"/>
    <w:uiPriority w:val="35"/>
    <w:unhideWhenUsed/>
    <w:qFormat/>
    <w:rsid w:val="00C10710"/>
    <w:pPr>
      <w:spacing w:before="0"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9700">
      <w:bodyDiv w:val="1"/>
      <w:marLeft w:val="0"/>
      <w:marRight w:val="0"/>
      <w:marTop w:val="0"/>
      <w:marBottom w:val="0"/>
      <w:divBdr>
        <w:top w:val="none" w:sz="0" w:space="0" w:color="auto"/>
        <w:left w:val="none" w:sz="0" w:space="0" w:color="auto"/>
        <w:bottom w:val="none" w:sz="0" w:space="0" w:color="auto"/>
        <w:right w:val="none" w:sz="0" w:space="0" w:color="auto"/>
      </w:divBdr>
    </w:div>
    <w:div w:id="184293152">
      <w:bodyDiv w:val="1"/>
      <w:marLeft w:val="0"/>
      <w:marRight w:val="0"/>
      <w:marTop w:val="0"/>
      <w:marBottom w:val="0"/>
      <w:divBdr>
        <w:top w:val="none" w:sz="0" w:space="0" w:color="auto"/>
        <w:left w:val="none" w:sz="0" w:space="0" w:color="auto"/>
        <w:bottom w:val="none" w:sz="0" w:space="0" w:color="auto"/>
        <w:right w:val="none" w:sz="0" w:space="0" w:color="auto"/>
      </w:divBdr>
    </w:div>
    <w:div w:id="210044581">
      <w:bodyDiv w:val="1"/>
      <w:marLeft w:val="0"/>
      <w:marRight w:val="0"/>
      <w:marTop w:val="0"/>
      <w:marBottom w:val="0"/>
      <w:divBdr>
        <w:top w:val="none" w:sz="0" w:space="0" w:color="auto"/>
        <w:left w:val="none" w:sz="0" w:space="0" w:color="auto"/>
        <w:bottom w:val="none" w:sz="0" w:space="0" w:color="auto"/>
        <w:right w:val="none" w:sz="0" w:space="0" w:color="auto"/>
      </w:divBdr>
      <w:divsChild>
        <w:div w:id="2064253662">
          <w:marLeft w:val="461"/>
          <w:marRight w:val="0"/>
          <w:marTop w:val="0"/>
          <w:marBottom w:val="0"/>
          <w:divBdr>
            <w:top w:val="none" w:sz="0" w:space="0" w:color="auto"/>
            <w:left w:val="none" w:sz="0" w:space="0" w:color="auto"/>
            <w:bottom w:val="none" w:sz="0" w:space="0" w:color="auto"/>
            <w:right w:val="none" w:sz="0" w:space="0" w:color="auto"/>
          </w:divBdr>
        </w:div>
        <w:div w:id="657878093">
          <w:marLeft w:val="461"/>
          <w:marRight w:val="0"/>
          <w:marTop w:val="0"/>
          <w:marBottom w:val="0"/>
          <w:divBdr>
            <w:top w:val="none" w:sz="0" w:space="0" w:color="auto"/>
            <w:left w:val="none" w:sz="0" w:space="0" w:color="auto"/>
            <w:bottom w:val="none" w:sz="0" w:space="0" w:color="auto"/>
            <w:right w:val="none" w:sz="0" w:space="0" w:color="auto"/>
          </w:divBdr>
        </w:div>
        <w:div w:id="1723138175">
          <w:marLeft w:val="461"/>
          <w:marRight w:val="0"/>
          <w:marTop w:val="0"/>
          <w:marBottom w:val="0"/>
          <w:divBdr>
            <w:top w:val="none" w:sz="0" w:space="0" w:color="auto"/>
            <w:left w:val="none" w:sz="0" w:space="0" w:color="auto"/>
            <w:bottom w:val="none" w:sz="0" w:space="0" w:color="auto"/>
            <w:right w:val="none" w:sz="0" w:space="0" w:color="auto"/>
          </w:divBdr>
        </w:div>
      </w:divsChild>
    </w:div>
    <w:div w:id="296181991">
      <w:bodyDiv w:val="1"/>
      <w:marLeft w:val="0"/>
      <w:marRight w:val="0"/>
      <w:marTop w:val="0"/>
      <w:marBottom w:val="0"/>
      <w:divBdr>
        <w:top w:val="none" w:sz="0" w:space="0" w:color="auto"/>
        <w:left w:val="none" w:sz="0" w:space="0" w:color="auto"/>
        <w:bottom w:val="none" w:sz="0" w:space="0" w:color="auto"/>
        <w:right w:val="none" w:sz="0" w:space="0" w:color="auto"/>
      </w:divBdr>
    </w:div>
    <w:div w:id="393234158">
      <w:bodyDiv w:val="1"/>
      <w:marLeft w:val="0"/>
      <w:marRight w:val="0"/>
      <w:marTop w:val="0"/>
      <w:marBottom w:val="0"/>
      <w:divBdr>
        <w:top w:val="none" w:sz="0" w:space="0" w:color="auto"/>
        <w:left w:val="none" w:sz="0" w:space="0" w:color="auto"/>
        <w:bottom w:val="none" w:sz="0" w:space="0" w:color="auto"/>
        <w:right w:val="none" w:sz="0" w:space="0" w:color="auto"/>
      </w:divBdr>
    </w:div>
    <w:div w:id="424882208">
      <w:bodyDiv w:val="1"/>
      <w:marLeft w:val="0"/>
      <w:marRight w:val="0"/>
      <w:marTop w:val="0"/>
      <w:marBottom w:val="0"/>
      <w:divBdr>
        <w:top w:val="none" w:sz="0" w:space="0" w:color="auto"/>
        <w:left w:val="none" w:sz="0" w:space="0" w:color="auto"/>
        <w:bottom w:val="none" w:sz="0" w:space="0" w:color="auto"/>
        <w:right w:val="none" w:sz="0" w:space="0" w:color="auto"/>
      </w:divBdr>
      <w:divsChild>
        <w:div w:id="498809642">
          <w:marLeft w:val="547"/>
          <w:marRight w:val="0"/>
          <w:marTop w:val="0"/>
          <w:marBottom w:val="0"/>
          <w:divBdr>
            <w:top w:val="none" w:sz="0" w:space="0" w:color="auto"/>
            <w:left w:val="none" w:sz="0" w:space="0" w:color="auto"/>
            <w:bottom w:val="none" w:sz="0" w:space="0" w:color="auto"/>
            <w:right w:val="none" w:sz="0" w:space="0" w:color="auto"/>
          </w:divBdr>
        </w:div>
        <w:div w:id="1541700005">
          <w:marLeft w:val="1166"/>
          <w:marRight w:val="0"/>
          <w:marTop w:val="0"/>
          <w:marBottom w:val="0"/>
          <w:divBdr>
            <w:top w:val="none" w:sz="0" w:space="0" w:color="auto"/>
            <w:left w:val="none" w:sz="0" w:space="0" w:color="auto"/>
            <w:bottom w:val="none" w:sz="0" w:space="0" w:color="auto"/>
            <w:right w:val="none" w:sz="0" w:space="0" w:color="auto"/>
          </w:divBdr>
        </w:div>
        <w:div w:id="1511676033">
          <w:marLeft w:val="1166"/>
          <w:marRight w:val="0"/>
          <w:marTop w:val="0"/>
          <w:marBottom w:val="0"/>
          <w:divBdr>
            <w:top w:val="none" w:sz="0" w:space="0" w:color="auto"/>
            <w:left w:val="none" w:sz="0" w:space="0" w:color="auto"/>
            <w:bottom w:val="none" w:sz="0" w:space="0" w:color="auto"/>
            <w:right w:val="none" w:sz="0" w:space="0" w:color="auto"/>
          </w:divBdr>
        </w:div>
        <w:div w:id="1043402987">
          <w:marLeft w:val="1166"/>
          <w:marRight w:val="0"/>
          <w:marTop w:val="0"/>
          <w:marBottom w:val="0"/>
          <w:divBdr>
            <w:top w:val="none" w:sz="0" w:space="0" w:color="auto"/>
            <w:left w:val="none" w:sz="0" w:space="0" w:color="auto"/>
            <w:bottom w:val="none" w:sz="0" w:space="0" w:color="auto"/>
            <w:right w:val="none" w:sz="0" w:space="0" w:color="auto"/>
          </w:divBdr>
        </w:div>
      </w:divsChild>
    </w:div>
    <w:div w:id="821578672">
      <w:bodyDiv w:val="1"/>
      <w:marLeft w:val="0"/>
      <w:marRight w:val="0"/>
      <w:marTop w:val="0"/>
      <w:marBottom w:val="0"/>
      <w:divBdr>
        <w:top w:val="none" w:sz="0" w:space="0" w:color="auto"/>
        <w:left w:val="none" w:sz="0" w:space="0" w:color="auto"/>
        <w:bottom w:val="none" w:sz="0" w:space="0" w:color="auto"/>
        <w:right w:val="none" w:sz="0" w:space="0" w:color="auto"/>
      </w:divBdr>
      <w:divsChild>
        <w:div w:id="575165027">
          <w:marLeft w:val="547"/>
          <w:marRight w:val="0"/>
          <w:marTop w:val="200"/>
          <w:marBottom w:val="0"/>
          <w:divBdr>
            <w:top w:val="none" w:sz="0" w:space="0" w:color="auto"/>
            <w:left w:val="none" w:sz="0" w:space="0" w:color="auto"/>
            <w:bottom w:val="none" w:sz="0" w:space="0" w:color="auto"/>
            <w:right w:val="none" w:sz="0" w:space="0" w:color="auto"/>
          </w:divBdr>
        </w:div>
        <w:div w:id="713970436">
          <w:marLeft w:val="1267"/>
          <w:marRight w:val="0"/>
          <w:marTop w:val="100"/>
          <w:marBottom w:val="0"/>
          <w:divBdr>
            <w:top w:val="none" w:sz="0" w:space="0" w:color="auto"/>
            <w:left w:val="none" w:sz="0" w:space="0" w:color="auto"/>
            <w:bottom w:val="none" w:sz="0" w:space="0" w:color="auto"/>
            <w:right w:val="none" w:sz="0" w:space="0" w:color="auto"/>
          </w:divBdr>
        </w:div>
        <w:div w:id="1886288405">
          <w:marLeft w:val="1267"/>
          <w:marRight w:val="0"/>
          <w:marTop w:val="100"/>
          <w:marBottom w:val="0"/>
          <w:divBdr>
            <w:top w:val="none" w:sz="0" w:space="0" w:color="auto"/>
            <w:left w:val="none" w:sz="0" w:space="0" w:color="auto"/>
            <w:bottom w:val="none" w:sz="0" w:space="0" w:color="auto"/>
            <w:right w:val="none" w:sz="0" w:space="0" w:color="auto"/>
          </w:divBdr>
        </w:div>
      </w:divsChild>
    </w:div>
    <w:div w:id="880244865">
      <w:bodyDiv w:val="1"/>
      <w:marLeft w:val="0"/>
      <w:marRight w:val="0"/>
      <w:marTop w:val="0"/>
      <w:marBottom w:val="0"/>
      <w:divBdr>
        <w:top w:val="none" w:sz="0" w:space="0" w:color="auto"/>
        <w:left w:val="none" w:sz="0" w:space="0" w:color="auto"/>
        <w:bottom w:val="none" w:sz="0" w:space="0" w:color="auto"/>
        <w:right w:val="none" w:sz="0" w:space="0" w:color="auto"/>
      </w:divBdr>
      <w:divsChild>
        <w:div w:id="1354847390">
          <w:marLeft w:val="547"/>
          <w:marRight w:val="0"/>
          <w:marTop w:val="0"/>
          <w:marBottom w:val="0"/>
          <w:divBdr>
            <w:top w:val="none" w:sz="0" w:space="0" w:color="auto"/>
            <w:left w:val="none" w:sz="0" w:space="0" w:color="auto"/>
            <w:bottom w:val="none" w:sz="0" w:space="0" w:color="auto"/>
            <w:right w:val="none" w:sz="0" w:space="0" w:color="auto"/>
          </w:divBdr>
        </w:div>
        <w:div w:id="1609048724">
          <w:marLeft w:val="1166"/>
          <w:marRight w:val="0"/>
          <w:marTop w:val="0"/>
          <w:marBottom w:val="0"/>
          <w:divBdr>
            <w:top w:val="none" w:sz="0" w:space="0" w:color="auto"/>
            <w:left w:val="none" w:sz="0" w:space="0" w:color="auto"/>
            <w:bottom w:val="none" w:sz="0" w:space="0" w:color="auto"/>
            <w:right w:val="none" w:sz="0" w:space="0" w:color="auto"/>
          </w:divBdr>
        </w:div>
        <w:div w:id="676808899">
          <w:marLeft w:val="1166"/>
          <w:marRight w:val="0"/>
          <w:marTop w:val="0"/>
          <w:marBottom w:val="0"/>
          <w:divBdr>
            <w:top w:val="none" w:sz="0" w:space="0" w:color="auto"/>
            <w:left w:val="none" w:sz="0" w:space="0" w:color="auto"/>
            <w:bottom w:val="none" w:sz="0" w:space="0" w:color="auto"/>
            <w:right w:val="none" w:sz="0" w:space="0" w:color="auto"/>
          </w:divBdr>
        </w:div>
        <w:div w:id="1374309170">
          <w:marLeft w:val="1166"/>
          <w:marRight w:val="0"/>
          <w:marTop w:val="0"/>
          <w:marBottom w:val="0"/>
          <w:divBdr>
            <w:top w:val="none" w:sz="0" w:space="0" w:color="auto"/>
            <w:left w:val="none" w:sz="0" w:space="0" w:color="auto"/>
            <w:bottom w:val="none" w:sz="0" w:space="0" w:color="auto"/>
            <w:right w:val="none" w:sz="0" w:space="0" w:color="auto"/>
          </w:divBdr>
        </w:div>
        <w:div w:id="412093024">
          <w:marLeft w:val="1166"/>
          <w:marRight w:val="0"/>
          <w:marTop w:val="0"/>
          <w:marBottom w:val="0"/>
          <w:divBdr>
            <w:top w:val="none" w:sz="0" w:space="0" w:color="auto"/>
            <w:left w:val="none" w:sz="0" w:space="0" w:color="auto"/>
            <w:bottom w:val="none" w:sz="0" w:space="0" w:color="auto"/>
            <w:right w:val="none" w:sz="0" w:space="0" w:color="auto"/>
          </w:divBdr>
        </w:div>
        <w:div w:id="1768966873">
          <w:marLeft w:val="1166"/>
          <w:marRight w:val="0"/>
          <w:marTop w:val="0"/>
          <w:marBottom w:val="0"/>
          <w:divBdr>
            <w:top w:val="none" w:sz="0" w:space="0" w:color="auto"/>
            <w:left w:val="none" w:sz="0" w:space="0" w:color="auto"/>
            <w:bottom w:val="none" w:sz="0" w:space="0" w:color="auto"/>
            <w:right w:val="none" w:sz="0" w:space="0" w:color="auto"/>
          </w:divBdr>
        </w:div>
        <w:div w:id="1795439965">
          <w:marLeft w:val="1166"/>
          <w:marRight w:val="0"/>
          <w:marTop w:val="0"/>
          <w:marBottom w:val="0"/>
          <w:divBdr>
            <w:top w:val="none" w:sz="0" w:space="0" w:color="auto"/>
            <w:left w:val="none" w:sz="0" w:space="0" w:color="auto"/>
            <w:bottom w:val="none" w:sz="0" w:space="0" w:color="auto"/>
            <w:right w:val="none" w:sz="0" w:space="0" w:color="auto"/>
          </w:divBdr>
        </w:div>
      </w:divsChild>
    </w:div>
    <w:div w:id="990795110">
      <w:bodyDiv w:val="1"/>
      <w:marLeft w:val="0"/>
      <w:marRight w:val="0"/>
      <w:marTop w:val="0"/>
      <w:marBottom w:val="0"/>
      <w:divBdr>
        <w:top w:val="none" w:sz="0" w:space="0" w:color="auto"/>
        <w:left w:val="none" w:sz="0" w:space="0" w:color="auto"/>
        <w:bottom w:val="none" w:sz="0" w:space="0" w:color="auto"/>
        <w:right w:val="none" w:sz="0" w:space="0" w:color="auto"/>
      </w:divBdr>
    </w:div>
    <w:div w:id="1048334819">
      <w:bodyDiv w:val="1"/>
      <w:marLeft w:val="0"/>
      <w:marRight w:val="0"/>
      <w:marTop w:val="0"/>
      <w:marBottom w:val="0"/>
      <w:divBdr>
        <w:top w:val="none" w:sz="0" w:space="0" w:color="auto"/>
        <w:left w:val="none" w:sz="0" w:space="0" w:color="auto"/>
        <w:bottom w:val="none" w:sz="0" w:space="0" w:color="auto"/>
        <w:right w:val="none" w:sz="0" w:space="0" w:color="auto"/>
      </w:divBdr>
    </w:div>
    <w:div w:id="1214468941">
      <w:bodyDiv w:val="1"/>
      <w:marLeft w:val="0"/>
      <w:marRight w:val="0"/>
      <w:marTop w:val="0"/>
      <w:marBottom w:val="0"/>
      <w:divBdr>
        <w:top w:val="none" w:sz="0" w:space="0" w:color="auto"/>
        <w:left w:val="none" w:sz="0" w:space="0" w:color="auto"/>
        <w:bottom w:val="none" w:sz="0" w:space="0" w:color="auto"/>
        <w:right w:val="none" w:sz="0" w:space="0" w:color="auto"/>
      </w:divBdr>
      <w:divsChild>
        <w:div w:id="210003570">
          <w:marLeft w:val="1166"/>
          <w:marRight w:val="0"/>
          <w:marTop w:val="200"/>
          <w:marBottom w:val="0"/>
          <w:divBdr>
            <w:top w:val="none" w:sz="0" w:space="0" w:color="auto"/>
            <w:left w:val="none" w:sz="0" w:space="0" w:color="auto"/>
            <w:bottom w:val="none" w:sz="0" w:space="0" w:color="auto"/>
            <w:right w:val="none" w:sz="0" w:space="0" w:color="auto"/>
          </w:divBdr>
        </w:div>
        <w:div w:id="1708487346">
          <w:marLeft w:val="1800"/>
          <w:marRight w:val="0"/>
          <w:marTop w:val="200"/>
          <w:marBottom w:val="0"/>
          <w:divBdr>
            <w:top w:val="none" w:sz="0" w:space="0" w:color="auto"/>
            <w:left w:val="none" w:sz="0" w:space="0" w:color="auto"/>
            <w:bottom w:val="none" w:sz="0" w:space="0" w:color="auto"/>
            <w:right w:val="none" w:sz="0" w:space="0" w:color="auto"/>
          </w:divBdr>
        </w:div>
        <w:div w:id="474954292">
          <w:marLeft w:val="1800"/>
          <w:marRight w:val="0"/>
          <w:marTop w:val="200"/>
          <w:marBottom w:val="0"/>
          <w:divBdr>
            <w:top w:val="none" w:sz="0" w:space="0" w:color="auto"/>
            <w:left w:val="none" w:sz="0" w:space="0" w:color="auto"/>
            <w:bottom w:val="none" w:sz="0" w:space="0" w:color="auto"/>
            <w:right w:val="none" w:sz="0" w:space="0" w:color="auto"/>
          </w:divBdr>
        </w:div>
        <w:div w:id="1451510861">
          <w:marLeft w:val="1800"/>
          <w:marRight w:val="0"/>
          <w:marTop w:val="200"/>
          <w:marBottom w:val="0"/>
          <w:divBdr>
            <w:top w:val="none" w:sz="0" w:space="0" w:color="auto"/>
            <w:left w:val="none" w:sz="0" w:space="0" w:color="auto"/>
            <w:bottom w:val="none" w:sz="0" w:space="0" w:color="auto"/>
            <w:right w:val="none" w:sz="0" w:space="0" w:color="auto"/>
          </w:divBdr>
        </w:div>
        <w:div w:id="1566187873">
          <w:marLeft w:val="2520"/>
          <w:marRight w:val="0"/>
          <w:marTop w:val="200"/>
          <w:marBottom w:val="0"/>
          <w:divBdr>
            <w:top w:val="none" w:sz="0" w:space="0" w:color="auto"/>
            <w:left w:val="none" w:sz="0" w:space="0" w:color="auto"/>
            <w:bottom w:val="none" w:sz="0" w:space="0" w:color="auto"/>
            <w:right w:val="none" w:sz="0" w:space="0" w:color="auto"/>
          </w:divBdr>
        </w:div>
        <w:div w:id="1237744078">
          <w:marLeft w:val="2520"/>
          <w:marRight w:val="0"/>
          <w:marTop w:val="200"/>
          <w:marBottom w:val="0"/>
          <w:divBdr>
            <w:top w:val="none" w:sz="0" w:space="0" w:color="auto"/>
            <w:left w:val="none" w:sz="0" w:space="0" w:color="auto"/>
            <w:bottom w:val="none" w:sz="0" w:space="0" w:color="auto"/>
            <w:right w:val="none" w:sz="0" w:space="0" w:color="auto"/>
          </w:divBdr>
        </w:div>
        <w:div w:id="124012155">
          <w:marLeft w:val="2520"/>
          <w:marRight w:val="0"/>
          <w:marTop w:val="200"/>
          <w:marBottom w:val="0"/>
          <w:divBdr>
            <w:top w:val="none" w:sz="0" w:space="0" w:color="auto"/>
            <w:left w:val="none" w:sz="0" w:space="0" w:color="auto"/>
            <w:bottom w:val="none" w:sz="0" w:space="0" w:color="auto"/>
            <w:right w:val="none" w:sz="0" w:space="0" w:color="auto"/>
          </w:divBdr>
        </w:div>
        <w:div w:id="641271523">
          <w:marLeft w:val="2520"/>
          <w:marRight w:val="0"/>
          <w:marTop w:val="200"/>
          <w:marBottom w:val="0"/>
          <w:divBdr>
            <w:top w:val="none" w:sz="0" w:space="0" w:color="auto"/>
            <w:left w:val="none" w:sz="0" w:space="0" w:color="auto"/>
            <w:bottom w:val="none" w:sz="0" w:space="0" w:color="auto"/>
            <w:right w:val="none" w:sz="0" w:space="0" w:color="auto"/>
          </w:divBdr>
        </w:div>
      </w:divsChild>
    </w:div>
    <w:div w:id="1296719944">
      <w:bodyDiv w:val="1"/>
      <w:marLeft w:val="0"/>
      <w:marRight w:val="0"/>
      <w:marTop w:val="0"/>
      <w:marBottom w:val="0"/>
      <w:divBdr>
        <w:top w:val="none" w:sz="0" w:space="0" w:color="auto"/>
        <w:left w:val="none" w:sz="0" w:space="0" w:color="auto"/>
        <w:bottom w:val="none" w:sz="0" w:space="0" w:color="auto"/>
        <w:right w:val="none" w:sz="0" w:space="0" w:color="auto"/>
      </w:divBdr>
    </w:div>
    <w:div w:id="1318654095">
      <w:bodyDiv w:val="1"/>
      <w:marLeft w:val="0"/>
      <w:marRight w:val="0"/>
      <w:marTop w:val="0"/>
      <w:marBottom w:val="0"/>
      <w:divBdr>
        <w:top w:val="none" w:sz="0" w:space="0" w:color="auto"/>
        <w:left w:val="none" w:sz="0" w:space="0" w:color="auto"/>
        <w:bottom w:val="none" w:sz="0" w:space="0" w:color="auto"/>
        <w:right w:val="none" w:sz="0" w:space="0" w:color="auto"/>
      </w:divBdr>
      <w:divsChild>
        <w:div w:id="433866326">
          <w:marLeft w:val="1800"/>
          <w:marRight w:val="0"/>
          <w:marTop w:val="200"/>
          <w:marBottom w:val="0"/>
          <w:divBdr>
            <w:top w:val="none" w:sz="0" w:space="0" w:color="auto"/>
            <w:left w:val="none" w:sz="0" w:space="0" w:color="auto"/>
            <w:bottom w:val="none" w:sz="0" w:space="0" w:color="auto"/>
            <w:right w:val="none" w:sz="0" w:space="0" w:color="auto"/>
          </w:divBdr>
        </w:div>
        <w:div w:id="2143379415">
          <w:marLeft w:val="2520"/>
          <w:marRight w:val="0"/>
          <w:marTop w:val="200"/>
          <w:marBottom w:val="0"/>
          <w:divBdr>
            <w:top w:val="none" w:sz="0" w:space="0" w:color="auto"/>
            <w:left w:val="none" w:sz="0" w:space="0" w:color="auto"/>
            <w:bottom w:val="none" w:sz="0" w:space="0" w:color="auto"/>
            <w:right w:val="none" w:sz="0" w:space="0" w:color="auto"/>
          </w:divBdr>
        </w:div>
      </w:divsChild>
    </w:div>
    <w:div w:id="1551528341">
      <w:bodyDiv w:val="1"/>
      <w:marLeft w:val="0"/>
      <w:marRight w:val="0"/>
      <w:marTop w:val="0"/>
      <w:marBottom w:val="0"/>
      <w:divBdr>
        <w:top w:val="none" w:sz="0" w:space="0" w:color="auto"/>
        <w:left w:val="none" w:sz="0" w:space="0" w:color="auto"/>
        <w:bottom w:val="none" w:sz="0" w:space="0" w:color="auto"/>
        <w:right w:val="none" w:sz="0" w:space="0" w:color="auto"/>
      </w:divBdr>
      <w:divsChild>
        <w:div w:id="126778873">
          <w:marLeft w:val="274"/>
          <w:marRight w:val="0"/>
          <w:marTop w:val="122"/>
          <w:marBottom w:val="0"/>
          <w:divBdr>
            <w:top w:val="none" w:sz="0" w:space="0" w:color="auto"/>
            <w:left w:val="none" w:sz="0" w:space="0" w:color="auto"/>
            <w:bottom w:val="none" w:sz="0" w:space="0" w:color="auto"/>
            <w:right w:val="none" w:sz="0" w:space="0" w:color="auto"/>
          </w:divBdr>
        </w:div>
      </w:divsChild>
    </w:div>
    <w:div w:id="1633557745">
      <w:bodyDiv w:val="1"/>
      <w:marLeft w:val="0"/>
      <w:marRight w:val="0"/>
      <w:marTop w:val="0"/>
      <w:marBottom w:val="0"/>
      <w:divBdr>
        <w:top w:val="none" w:sz="0" w:space="0" w:color="auto"/>
        <w:left w:val="none" w:sz="0" w:space="0" w:color="auto"/>
        <w:bottom w:val="none" w:sz="0" w:space="0" w:color="auto"/>
        <w:right w:val="none" w:sz="0" w:space="0" w:color="auto"/>
      </w:divBdr>
      <w:divsChild>
        <w:div w:id="736440726">
          <w:marLeft w:val="547"/>
          <w:marRight w:val="0"/>
          <w:marTop w:val="0"/>
          <w:marBottom w:val="0"/>
          <w:divBdr>
            <w:top w:val="none" w:sz="0" w:space="0" w:color="auto"/>
            <w:left w:val="none" w:sz="0" w:space="0" w:color="auto"/>
            <w:bottom w:val="none" w:sz="0" w:space="0" w:color="auto"/>
            <w:right w:val="none" w:sz="0" w:space="0" w:color="auto"/>
          </w:divBdr>
        </w:div>
        <w:div w:id="129053894">
          <w:marLeft w:val="1166"/>
          <w:marRight w:val="0"/>
          <w:marTop w:val="0"/>
          <w:marBottom w:val="0"/>
          <w:divBdr>
            <w:top w:val="none" w:sz="0" w:space="0" w:color="auto"/>
            <w:left w:val="none" w:sz="0" w:space="0" w:color="auto"/>
            <w:bottom w:val="none" w:sz="0" w:space="0" w:color="auto"/>
            <w:right w:val="none" w:sz="0" w:space="0" w:color="auto"/>
          </w:divBdr>
        </w:div>
        <w:div w:id="10644190">
          <w:marLeft w:val="1166"/>
          <w:marRight w:val="0"/>
          <w:marTop w:val="0"/>
          <w:marBottom w:val="0"/>
          <w:divBdr>
            <w:top w:val="none" w:sz="0" w:space="0" w:color="auto"/>
            <w:left w:val="none" w:sz="0" w:space="0" w:color="auto"/>
            <w:bottom w:val="none" w:sz="0" w:space="0" w:color="auto"/>
            <w:right w:val="none" w:sz="0" w:space="0" w:color="auto"/>
          </w:divBdr>
        </w:div>
      </w:divsChild>
    </w:div>
    <w:div w:id="1646737881">
      <w:bodyDiv w:val="1"/>
      <w:marLeft w:val="0"/>
      <w:marRight w:val="0"/>
      <w:marTop w:val="0"/>
      <w:marBottom w:val="0"/>
      <w:divBdr>
        <w:top w:val="none" w:sz="0" w:space="0" w:color="auto"/>
        <w:left w:val="none" w:sz="0" w:space="0" w:color="auto"/>
        <w:bottom w:val="none" w:sz="0" w:space="0" w:color="auto"/>
        <w:right w:val="none" w:sz="0" w:space="0" w:color="auto"/>
      </w:divBdr>
    </w:div>
    <w:div w:id="1671061356">
      <w:bodyDiv w:val="1"/>
      <w:marLeft w:val="0"/>
      <w:marRight w:val="0"/>
      <w:marTop w:val="0"/>
      <w:marBottom w:val="0"/>
      <w:divBdr>
        <w:top w:val="none" w:sz="0" w:space="0" w:color="auto"/>
        <w:left w:val="none" w:sz="0" w:space="0" w:color="auto"/>
        <w:bottom w:val="none" w:sz="0" w:space="0" w:color="auto"/>
        <w:right w:val="none" w:sz="0" w:space="0" w:color="auto"/>
      </w:divBdr>
      <w:divsChild>
        <w:div w:id="2021470199">
          <w:marLeft w:val="446"/>
          <w:marRight w:val="0"/>
          <w:marTop w:val="200"/>
          <w:marBottom w:val="0"/>
          <w:divBdr>
            <w:top w:val="none" w:sz="0" w:space="0" w:color="auto"/>
            <w:left w:val="none" w:sz="0" w:space="0" w:color="auto"/>
            <w:bottom w:val="none" w:sz="0" w:space="0" w:color="auto"/>
            <w:right w:val="none" w:sz="0" w:space="0" w:color="auto"/>
          </w:divBdr>
        </w:div>
        <w:div w:id="1673752993">
          <w:marLeft w:val="446"/>
          <w:marRight w:val="0"/>
          <w:marTop w:val="200"/>
          <w:marBottom w:val="0"/>
          <w:divBdr>
            <w:top w:val="none" w:sz="0" w:space="0" w:color="auto"/>
            <w:left w:val="none" w:sz="0" w:space="0" w:color="auto"/>
            <w:bottom w:val="none" w:sz="0" w:space="0" w:color="auto"/>
            <w:right w:val="none" w:sz="0" w:space="0" w:color="auto"/>
          </w:divBdr>
        </w:div>
        <w:div w:id="643589139">
          <w:marLeft w:val="446"/>
          <w:marRight w:val="0"/>
          <w:marTop w:val="200"/>
          <w:marBottom w:val="0"/>
          <w:divBdr>
            <w:top w:val="none" w:sz="0" w:space="0" w:color="auto"/>
            <w:left w:val="none" w:sz="0" w:space="0" w:color="auto"/>
            <w:bottom w:val="none" w:sz="0" w:space="0" w:color="auto"/>
            <w:right w:val="none" w:sz="0" w:space="0" w:color="auto"/>
          </w:divBdr>
        </w:div>
        <w:div w:id="567226599">
          <w:marLeft w:val="1166"/>
          <w:marRight w:val="0"/>
          <w:marTop w:val="100"/>
          <w:marBottom w:val="0"/>
          <w:divBdr>
            <w:top w:val="none" w:sz="0" w:space="0" w:color="auto"/>
            <w:left w:val="none" w:sz="0" w:space="0" w:color="auto"/>
            <w:bottom w:val="none" w:sz="0" w:space="0" w:color="auto"/>
            <w:right w:val="none" w:sz="0" w:space="0" w:color="auto"/>
          </w:divBdr>
        </w:div>
        <w:div w:id="1175802992">
          <w:marLeft w:val="1166"/>
          <w:marRight w:val="0"/>
          <w:marTop w:val="100"/>
          <w:marBottom w:val="0"/>
          <w:divBdr>
            <w:top w:val="none" w:sz="0" w:space="0" w:color="auto"/>
            <w:left w:val="none" w:sz="0" w:space="0" w:color="auto"/>
            <w:bottom w:val="none" w:sz="0" w:space="0" w:color="auto"/>
            <w:right w:val="none" w:sz="0" w:space="0" w:color="auto"/>
          </w:divBdr>
        </w:div>
        <w:div w:id="1046753825">
          <w:marLeft w:val="1166"/>
          <w:marRight w:val="0"/>
          <w:marTop w:val="100"/>
          <w:marBottom w:val="0"/>
          <w:divBdr>
            <w:top w:val="none" w:sz="0" w:space="0" w:color="auto"/>
            <w:left w:val="none" w:sz="0" w:space="0" w:color="auto"/>
            <w:bottom w:val="none" w:sz="0" w:space="0" w:color="auto"/>
            <w:right w:val="none" w:sz="0" w:space="0" w:color="auto"/>
          </w:divBdr>
        </w:div>
        <w:div w:id="967709149">
          <w:marLeft w:val="1166"/>
          <w:marRight w:val="0"/>
          <w:marTop w:val="100"/>
          <w:marBottom w:val="0"/>
          <w:divBdr>
            <w:top w:val="none" w:sz="0" w:space="0" w:color="auto"/>
            <w:left w:val="none" w:sz="0" w:space="0" w:color="auto"/>
            <w:bottom w:val="none" w:sz="0" w:space="0" w:color="auto"/>
            <w:right w:val="none" w:sz="0" w:space="0" w:color="auto"/>
          </w:divBdr>
        </w:div>
        <w:div w:id="1267423037">
          <w:marLeft w:val="446"/>
          <w:marRight w:val="0"/>
          <w:marTop w:val="200"/>
          <w:marBottom w:val="0"/>
          <w:divBdr>
            <w:top w:val="none" w:sz="0" w:space="0" w:color="auto"/>
            <w:left w:val="none" w:sz="0" w:space="0" w:color="auto"/>
            <w:bottom w:val="none" w:sz="0" w:space="0" w:color="auto"/>
            <w:right w:val="none" w:sz="0" w:space="0" w:color="auto"/>
          </w:divBdr>
        </w:div>
      </w:divsChild>
    </w:div>
    <w:div w:id="1751349266">
      <w:bodyDiv w:val="1"/>
      <w:marLeft w:val="0"/>
      <w:marRight w:val="0"/>
      <w:marTop w:val="0"/>
      <w:marBottom w:val="0"/>
      <w:divBdr>
        <w:top w:val="none" w:sz="0" w:space="0" w:color="auto"/>
        <w:left w:val="none" w:sz="0" w:space="0" w:color="auto"/>
        <w:bottom w:val="none" w:sz="0" w:space="0" w:color="auto"/>
        <w:right w:val="none" w:sz="0" w:space="0" w:color="auto"/>
      </w:divBdr>
      <w:divsChild>
        <w:div w:id="427509757">
          <w:marLeft w:val="446"/>
          <w:marRight w:val="0"/>
          <w:marTop w:val="0"/>
          <w:marBottom w:val="0"/>
          <w:divBdr>
            <w:top w:val="none" w:sz="0" w:space="0" w:color="auto"/>
            <w:left w:val="none" w:sz="0" w:space="0" w:color="auto"/>
            <w:bottom w:val="none" w:sz="0" w:space="0" w:color="auto"/>
            <w:right w:val="none" w:sz="0" w:space="0" w:color="auto"/>
          </w:divBdr>
        </w:div>
        <w:div w:id="896625496">
          <w:marLeft w:val="446"/>
          <w:marRight w:val="0"/>
          <w:marTop w:val="0"/>
          <w:marBottom w:val="0"/>
          <w:divBdr>
            <w:top w:val="none" w:sz="0" w:space="0" w:color="auto"/>
            <w:left w:val="none" w:sz="0" w:space="0" w:color="auto"/>
            <w:bottom w:val="none" w:sz="0" w:space="0" w:color="auto"/>
            <w:right w:val="none" w:sz="0" w:space="0" w:color="auto"/>
          </w:divBdr>
        </w:div>
        <w:div w:id="463694605">
          <w:marLeft w:val="446"/>
          <w:marRight w:val="0"/>
          <w:marTop w:val="0"/>
          <w:marBottom w:val="0"/>
          <w:divBdr>
            <w:top w:val="none" w:sz="0" w:space="0" w:color="auto"/>
            <w:left w:val="none" w:sz="0" w:space="0" w:color="auto"/>
            <w:bottom w:val="none" w:sz="0" w:space="0" w:color="auto"/>
            <w:right w:val="none" w:sz="0" w:space="0" w:color="auto"/>
          </w:divBdr>
        </w:div>
      </w:divsChild>
    </w:div>
    <w:div w:id="1753696391">
      <w:bodyDiv w:val="1"/>
      <w:marLeft w:val="0"/>
      <w:marRight w:val="0"/>
      <w:marTop w:val="0"/>
      <w:marBottom w:val="0"/>
      <w:divBdr>
        <w:top w:val="none" w:sz="0" w:space="0" w:color="auto"/>
        <w:left w:val="none" w:sz="0" w:space="0" w:color="auto"/>
        <w:bottom w:val="none" w:sz="0" w:space="0" w:color="auto"/>
        <w:right w:val="none" w:sz="0" w:space="0" w:color="auto"/>
      </w:divBdr>
    </w:div>
    <w:div w:id="1812595352">
      <w:bodyDiv w:val="1"/>
      <w:marLeft w:val="0"/>
      <w:marRight w:val="0"/>
      <w:marTop w:val="0"/>
      <w:marBottom w:val="0"/>
      <w:divBdr>
        <w:top w:val="none" w:sz="0" w:space="0" w:color="auto"/>
        <w:left w:val="none" w:sz="0" w:space="0" w:color="auto"/>
        <w:bottom w:val="none" w:sz="0" w:space="0" w:color="auto"/>
        <w:right w:val="none" w:sz="0" w:space="0" w:color="auto"/>
      </w:divBdr>
    </w:div>
    <w:div w:id="1887139044">
      <w:bodyDiv w:val="1"/>
      <w:marLeft w:val="0"/>
      <w:marRight w:val="0"/>
      <w:marTop w:val="0"/>
      <w:marBottom w:val="0"/>
      <w:divBdr>
        <w:top w:val="none" w:sz="0" w:space="0" w:color="auto"/>
        <w:left w:val="none" w:sz="0" w:space="0" w:color="auto"/>
        <w:bottom w:val="none" w:sz="0" w:space="0" w:color="auto"/>
        <w:right w:val="none" w:sz="0" w:space="0" w:color="auto"/>
      </w:divBdr>
    </w:div>
    <w:div w:id="2109037576">
      <w:bodyDiv w:val="1"/>
      <w:marLeft w:val="0"/>
      <w:marRight w:val="0"/>
      <w:marTop w:val="0"/>
      <w:marBottom w:val="0"/>
      <w:divBdr>
        <w:top w:val="none" w:sz="0" w:space="0" w:color="auto"/>
        <w:left w:val="none" w:sz="0" w:space="0" w:color="auto"/>
        <w:bottom w:val="none" w:sz="0" w:space="0" w:color="auto"/>
        <w:right w:val="none" w:sz="0" w:space="0" w:color="auto"/>
      </w:divBdr>
    </w:div>
    <w:div w:id="21442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15095050479,,35181416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01.safelinks.protection.outlook.com/ap/t-59584e83/?url=https%3A%2F%2Fteams.microsoft.com%2Fl%2Fmeetup-join%2F19%253ameeting_MDIzY2YyZTUtNjZkZi00Mzg1LTkxYzQtZDMwNGFkOTBkOWRh%2540thread.v2%2F0%3Fcontext%3D%257b%2522Tid%2522%253a%2522ce6a0196-6152-4c6a-9d1d-e946c3735743%2522%252c%2522Oid%2522%253a%2522735b9ace-1d22-4a7e-963c-194077a26ea8%2522%257d&amp;data=04%7C01%7CMonica.Cowlishaw%40cngc.com%7Cabce3a7c040045e8604208d87c50e650%7Cce6a019661524c6a9d1de946c3735743%7C0%7C0%7C637396034191563741%7CUnknown%7CTWFpbGZsb3d8eyJWIjoiMC4wLjAwMDAiLCJQIjoiV2luMzIiLCJBTiI6Ik1haWwiLCJXVCI6Mn0%3D%7C1000&amp;sdata=A3FFmcBe4dI5dv9CE7umf%2BmxbpbPOb9DdKqQeTs%2B2EE%3D&amp;reserved=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B532717BC1A24BA8B0F7CD451A506B" ma:contentTypeVersion="13" ma:contentTypeDescription="Create a new document." ma:contentTypeScope="" ma:versionID="ae2e93696cdba6cb7b1d4508ccdceccf">
  <xsd:schema xmlns:xsd="http://www.w3.org/2001/XMLSchema" xmlns:xs="http://www.w3.org/2001/XMLSchema" xmlns:p="http://schemas.microsoft.com/office/2006/metadata/properties" xmlns:ns3="b2fc3f01-48d0-413e-afd0-452f4005ee0f" xmlns:ns4="e3745ff0-805c-46f9-a52a-4bbc30af7650" targetNamespace="http://schemas.microsoft.com/office/2006/metadata/properties" ma:root="true" ma:fieldsID="318f409d0d97d0f45583797f9cd05040" ns3:_="" ns4:_="">
    <xsd:import namespace="b2fc3f01-48d0-413e-afd0-452f4005ee0f"/>
    <xsd:import namespace="e3745ff0-805c-46f9-a52a-4bbc30af765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fc3f01-48d0-413e-afd0-452f4005e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745ff0-805c-46f9-a52a-4bbc30af76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6004C-797F-4CF3-AF01-64BEEC7985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7D3165-85F7-41B6-8D54-CB3C88E08AE0}">
  <ds:schemaRefs>
    <ds:schemaRef ds:uri="http://schemas.microsoft.com/sharepoint/v3/contenttype/forms"/>
  </ds:schemaRefs>
</ds:datastoreItem>
</file>

<file path=customXml/itemProps3.xml><?xml version="1.0" encoding="utf-8"?>
<ds:datastoreItem xmlns:ds="http://schemas.openxmlformats.org/officeDocument/2006/customXml" ds:itemID="{1A2391C8-3AFF-43AE-A752-7DAE2D6BC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fc3f01-48d0-413e-afd0-452f4005ee0f"/>
    <ds:schemaRef ds:uri="e3745ff0-805c-46f9-a52a-4bbc30af7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E5D67D-7BE3-4599-8C80-DBF119AE2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2677</Words>
  <Characters>15265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Robin</dc:creator>
  <cp:keywords/>
  <dc:description/>
  <cp:lastModifiedBy>White, Robin</cp:lastModifiedBy>
  <cp:revision>2</cp:revision>
  <cp:lastPrinted>2018-10-18T19:46:00Z</cp:lastPrinted>
  <dcterms:created xsi:type="dcterms:W3CDTF">2021-08-05T17:39:00Z</dcterms:created>
  <dcterms:modified xsi:type="dcterms:W3CDTF">2021-08-05T17:39:00Z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0x0101002AB532717BC1A24BA8B0F7CD451A506B</vt:lpwstr>
  </property>
</Properties>
</file>